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704F" w14:textId="77777777" w:rsidR="008C1E41" w:rsidRPr="00004307" w:rsidRDefault="008C1E41" w:rsidP="008C1E41">
      <w:pPr>
        <w:jc w:val="center"/>
        <w:rPr>
          <w:rFonts w:cstheme="minorHAnsi"/>
        </w:rPr>
      </w:pPr>
    </w:p>
    <w:p w14:paraId="18B9499D" w14:textId="77777777" w:rsidR="008C1E41" w:rsidRPr="00004307" w:rsidRDefault="008C1E41" w:rsidP="008C1E41">
      <w:pPr>
        <w:jc w:val="center"/>
        <w:rPr>
          <w:rFonts w:cstheme="minorHAnsi"/>
        </w:rPr>
      </w:pPr>
    </w:p>
    <w:p w14:paraId="1749C762" w14:textId="77777777" w:rsidR="008C1E41" w:rsidRPr="00004307" w:rsidRDefault="008C1E41" w:rsidP="008C1E41">
      <w:pPr>
        <w:jc w:val="center"/>
        <w:rPr>
          <w:rFonts w:cstheme="minorHAnsi"/>
        </w:rPr>
      </w:pPr>
    </w:p>
    <w:p w14:paraId="0472A8B0" w14:textId="52CDA20D" w:rsidR="008C1E41" w:rsidRPr="00004307" w:rsidRDefault="0053563E" w:rsidP="008C1E41">
      <w:pPr>
        <w:jc w:val="center"/>
        <w:rPr>
          <w:rFonts w:cstheme="minorHAnsi"/>
          <w:highlight w:val="yellow"/>
        </w:rPr>
      </w:pPr>
      <w:r w:rsidRPr="00004307">
        <w:rPr>
          <w:rFonts w:cstheme="minorHAnsi"/>
          <w:noProof/>
          <w:highlight w:val="yellow"/>
          <w:lang w:eastAsia="en-GB"/>
        </w:rPr>
        <mc:AlternateContent>
          <mc:Choice Requires="wps">
            <w:drawing>
              <wp:anchor distT="0" distB="0" distL="114300" distR="114300" simplePos="0" relativeHeight="251658240" behindDoc="0" locked="0" layoutInCell="1" allowOverlap="1" wp14:anchorId="35CEA5AA" wp14:editId="03DC06B0">
                <wp:simplePos x="0" y="0"/>
                <wp:positionH relativeFrom="column">
                  <wp:posOffset>719847</wp:posOffset>
                </wp:positionH>
                <wp:positionV relativeFrom="paragraph">
                  <wp:posOffset>65081</wp:posOffset>
                </wp:positionV>
                <wp:extent cx="4601183" cy="2033081"/>
                <wp:effectExtent l="0" t="0" r="28575" b="24765"/>
                <wp:wrapNone/>
                <wp:docPr id="3" name="Text Box 3"/>
                <wp:cNvGraphicFramePr/>
                <a:graphic xmlns:a="http://schemas.openxmlformats.org/drawingml/2006/main">
                  <a:graphicData uri="http://schemas.microsoft.com/office/word/2010/wordprocessingShape">
                    <wps:wsp>
                      <wps:cNvSpPr txBox="1"/>
                      <wps:spPr>
                        <a:xfrm>
                          <a:off x="0" y="0"/>
                          <a:ext cx="4601183" cy="2033081"/>
                        </a:xfrm>
                        <a:prstGeom prst="rect">
                          <a:avLst/>
                        </a:prstGeom>
                        <a:solidFill>
                          <a:schemeClr val="lt1"/>
                        </a:solidFill>
                        <a:ln w="6350">
                          <a:solidFill>
                            <a:prstClr val="black"/>
                          </a:solidFill>
                        </a:ln>
                      </wps:spPr>
                      <wps:txbx>
                        <w:txbxContent>
                          <w:p w14:paraId="06844837" w14:textId="77777777" w:rsidR="0053563E" w:rsidRPr="0053563E" w:rsidRDefault="0053563E" w:rsidP="0053563E">
                            <w:pPr>
                              <w:jc w:val="center"/>
                              <w:rPr>
                                <w:rFonts w:ascii="Arial" w:hAnsi="Arial" w:cs="Arial"/>
                                <w:sz w:val="28"/>
                                <w:szCs w:val="28"/>
                              </w:rPr>
                            </w:pPr>
                          </w:p>
                          <w:p w14:paraId="60E2ED3A" w14:textId="1DED9CBB" w:rsidR="006F6905" w:rsidRDefault="001C7178" w:rsidP="0053563E">
                            <w:pPr>
                              <w:jc w:val="center"/>
                              <w:rPr>
                                <w:rFonts w:ascii="Arial" w:hAnsi="Arial" w:cs="Arial"/>
                                <w:b/>
                                <w:sz w:val="28"/>
                                <w:szCs w:val="28"/>
                              </w:rPr>
                            </w:pPr>
                            <w:r>
                              <w:rPr>
                                <w:rFonts w:ascii="Arial" w:hAnsi="Arial" w:cs="Arial"/>
                                <w:b/>
                                <w:sz w:val="28"/>
                                <w:szCs w:val="28"/>
                              </w:rPr>
                              <w:t>British Psychotherapy Foundation</w:t>
                            </w:r>
                          </w:p>
                          <w:p w14:paraId="629F6A73" w14:textId="73075CCA" w:rsidR="0053563E" w:rsidRPr="0053563E" w:rsidRDefault="0053563E" w:rsidP="0053563E">
                            <w:pPr>
                              <w:jc w:val="center"/>
                              <w:rPr>
                                <w:rFonts w:ascii="Arial" w:hAnsi="Arial" w:cs="Arial"/>
                                <w:b/>
                                <w:sz w:val="28"/>
                                <w:szCs w:val="28"/>
                              </w:rPr>
                            </w:pPr>
                            <w:r w:rsidRPr="0053563E">
                              <w:rPr>
                                <w:rFonts w:ascii="Arial" w:hAnsi="Arial" w:cs="Arial"/>
                                <w:b/>
                                <w:sz w:val="28"/>
                                <w:szCs w:val="28"/>
                              </w:rPr>
                              <w:t xml:space="preserve"> </w:t>
                            </w:r>
                            <w:r w:rsidR="008F2B8B">
                              <w:rPr>
                                <w:rFonts w:ascii="Arial" w:hAnsi="Arial" w:cs="Arial"/>
                                <w:b/>
                                <w:sz w:val="28"/>
                                <w:szCs w:val="28"/>
                              </w:rPr>
                              <w:t>Board</w:t>
                            </w:r>
                            <w:r w:rsidR="00B1757C">
                              <w:rPr>
                                <w:rFonts w:ascii="Arial" w:hAnsi="Arial" w:cs="Arial"/>
                                <w:b/>
                                <w:sz w:val="28"/>
                                <w:szCs w:val="28"/>
                              </w:rPr>
                              <w:t xml:space="preserve"> of Trustees </w:t>
                            </w:r>
                          </w:p>
                          <w:p w14:paraId="18C3ABA0" w14:textId="77777777" w:rsidR="0053563E" w:rsidRPr="0053563E" w:rsidRDefault="0053563E" w:rsidP="0053563E">
                            <w:pPr>
                              <w:rPr>
                                <w:rFonts w:ascii="Arial" w:hAnsi="Arial" w:cs="Arial"/>
                                <w:b/>
                                <w:sz w:val="28"/>
                                <w:szCs w:val="28"/>
                              </w:rPr>
                            </w:pPr>
                          </w:p>
                          <w:p w14:paraId="259BD78B" w14:textId="3C51169A" w:rsidR="00FA581E" w:rsidRDefault="0053563E" w:rsidP="00FA581E">
                            <w:pPr>
                              <w:jc w:val="center"/>
                              <w:rPr>
                                <w:rFonts w:ascii="Arial" w:hAnsi="Arial" w:cs="Arial"/>
                                <w:b/>
                                <w:sz w:val="28"/>
                                <w:szCs w:val="28"/>
                              </w:rPr>
                            </w:pPr>
                            <w:r w:rsidRPr="0053563E">
                              <w:rPr>
                                <w:rFonts w:ascii="Arial" w:hAnsi="Arial" w:cs="Arial"/>
                                <w:b/>
                                <w:sz w:val="28"/>
                                <w:szCs w:val="28"/>
                              </w:rPr>
                              <w:t xml:space="preserve">Briefing pack for </w:t>
                            </w:r>
                            <w:r w:rsidR="00FA581E">
                              <w:rPr>
                                <w:rFonts w:ascii="Arial" w:hAnsi="Arial" w:cs="Arial"/>
                                <w:b/>
                                <w:sz w:val="28"/>
                                <w:szCs w:val="28"/>
                              </w:rPr>
                              <w:t>candidates</w:t>
                            </w:r>
                          </w:p>
                          <w:p w14:paraId="0DDD5FA9" w14:textId="77777777" w:rsidR="0053563E" w:rsidRPr="00F11912" w:rsidRDefault="0053563E" w:rsidP="000000F4">
                            <w:pPr>
                              <w:rPr>
                                <w:rFonts w:ascii="Arial" w:hAnsi="Arial" w:cs="Arial"/>
                                <w:sz w:val="24"/>
                                <w:szCs w:val="24"/>
                              </w:rPr>
                            </w:pPr>
                          </w:p>
                          <w:p w14:paraId="1030AD40" w14:textId="77777777" w:rsidR="0053563E" w:rsidRDefault="00535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EA5AA" id="_x0000_t202" coordsize="21600,21600" o:spt="202" path="m,l,21600r21600,l21600,xe">
                <v:stroke joinstyle="miter"/>
                <v:path gradientshapeok="t" o:connecttype="rect"/>
              </v:shapetype>
              <v:shape id="Text Box 3" o:spid="_x0000_s1026" type="#_x0000_t202" style="position:absolute;left:0;text-align:left;margin-left:56.7pt;margin-top:5.1pt;width:362.3pt;height:1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" fillcolor="white [3201]" strokeweight=".5pt">
                <v:textbox>
                  <w:txbxContent>
                    <w:p w14:paraId="06844837" w14:textId="77777777" w:rsidR="0053563E" w:rsidRPr="0053563E" w:rsidRDefault="0053563E" w:rsidP="0053563E">
                      <w:pPr>
                        <w:jc w:val="center"/>
                        <w:rPr>
                          <w:rFonts w:ascii="Arial" w:hAnsi="Arial" w:cs="Arial"/>
                          <w:sz w:val="28"/>
                          <w:szCs w:val="28"/>
                        </w:rPr>
                      </w:pPr>
                    </w:p>
                    <w:p w14:paraId="60E2ED3A" w14:textId="1DED9CBB" w:rsidR="006F6905" w:rsidRDefault="001C7178" w:rsidP="0053563E">
                      <w:pPr>
                        <w:jc w:val="center"/>
                        <w:rPr>
                          <w:rFonts w:ascii="Arial" w:hAnsi="Arial" w:cs="Arial"/>
                          <w:b/>
                          <w:sz w:val="28"/>
                          <w:szCs w:val="28"/>
                        </w:rPr>
                      </w:pPr>
                      <w:r>
                        <w:rPr>
                          <w:rFonts w:ascii="Arial" w:hAnsi="Arial" w:cs="Arial"/>
                          <w:b/>
                          <w:sz w:val="28"/>
                          <w:szCs w:val="28"/>
                        </w:rPr>
                        <w:t>British Psychotherapy Foundation</w:t>
                      </w:r>
                    </w:p>
                    <w:p w14:paraId="629F6A73" w14:textId="73075CCA" w:rsidR="0053563E" w:rsidRPr="0053563E" w:rsidRDefault="0053563E" w:rsidP="0053563E">
                      <w:pPr>
                        <w:jc w:val="center"/>
                        <w:rPr>
                          <w:rFonts w:ascii="Arial" w:hAnsi="Arial" w:cs="Arial"/>
                          <w:b/>
                          <w:sz w:val="28"/>
                          <w:szCs w:val="28"/>
                        </w:rPr>
                      </w:pPr>
                      <w:r w:rsidRPr="0053563E">
                        <w:rPr>
                          <w:rFonts w:ascii="Arial" w:hAnsi="Arial" w:cs="Arial"/>
                          <w:b/>
                          <w:sz w:val="28"/>
                          <w:szCs w:val="28"/>
                        </w:rPr>
                        <w:t xml:space="preserve"> </w:t>
                      </w:r>
                      <w:r w:rsidR="008F2B8B">
                        <w:rPr>
                          <w:rFonts w:ascii="Arial" w:hAnsi="Arial" w:cs="Arial"/>
                          <w:b/>
                          <w:sz w:val="28"/>
                          <w:szCs w:val="28"/>
                        </w:rPr>
                        <w:t>Board</w:t>
                      </w:r>
                      <w:r w:rsidR="00B1757C">
                        <w:rPr>
                          <w:rFonts w:ascii="Arial" w:hAnsi="Arial" w:cs="Arial"/>
                          <w:b/>
                          <w:sz w:val="28"/>
                          <w:szCs w:val="28"/>
                        </w:rPr>
                        <w:t xml:space="preserve"> of Trustees </w:t>
                      </w:r>
                    </w:p>
                    <w:p w14:paraId="18C3ABA0" w14:textId="77777777" w:rsidR="0053563E" w:rsidRPr="0053563E" w:rsidRDefault="0053563E" w:rsidP="0053563E">
                      <w:pPr>
                        <w:rPr>
                          <w:rFonts w:ascii="Arial" w:hAnsi="Arial" w:cs="Arial"/>
                          <w:b/>
                          <w:sz w:val="28"/>
                          <w:szCs w:val="28"/>
                        </w:rPr>
                      </w:pPr>
                    </w:p>
                    <w:p w14:paraId="259BD78B" w14:textId="3C51169A" w:rsidR="00FA581E" w:rsidRDefault="0053563E" w:rsidP="00FA581E">
                      <w:pPr>
                        <w:jc w:val="center"/>
                        <w:rPr>
                          <w:rFonts w:ascii="Arial" w:hAnsi="Arial" w:cs="Arial"/>
                          <w:b/>
                          <w:sz w:val="28"/>
                          <w:szCs w:val="28"/>
                        </w:rPr>
                      </w:pPr>
                      <w:r w:rsidRPr="0053563E">
                        <w:rPr>
                          <w:rFonts w:ascii="Arial" w:hAnsi="Arial" w:cs="Arial"/>
                          <w:b/>
                          <w:sz w:val="28"/>
                          <w:szCs w:val="28"/>
                        </w:rPr>
                        <w:t xml:space="preserve">Briefing pack for </w:t>
                      </w:r>
                      <w:r w:rsidR="00FA581E">
                        <w:rPr>
                          <w:rFonts w:ascii="Arial" w:hAnsi="Arial" w:cs="Arial"/>
                          <w:b/>
                          <w:sz w:val="28"/>
                          <w:szCs w:val="28"/>
                        </w:rPr>
                        <w:t>candidates</w:t>
                      </w:r>
                    </w:p>
                    <w:p w14:paraId="0DDD5FA9" w14:textId="77777777" w:rsidR="0053563E" w:rsidRPr="00F11912" w:rsidRDefault="0053563E" w:rsidP="000000F4">
                      <w:pPr>
                        <w:rPr>
                          <w:rFonts w:ascii="Arial" w:hAnsi="Arial" w:cs="Arial"/>
                          <w:sz w:val="24"/>
                          <w:szCs w:val="24"/>
                        </w:rPr>
                      </w:pPr>
                    </w:p>
                    <w:p w14:paraId="1030AD40" w14:textId="77777777" w:rsidR="0053563E" w:rsidRDefault="0053563E"/>
                  </w:txbxContent>
                </v:textbox>
              </v:shape>
            </w:pict>
          </mc:Fallback>
        </mc:AlternateContent>
      </w:r>
    </w:p>
    <w:p w14:paraId="7A9BF247" w14:textId="4BAA8501" w:rsidR="0053563E" w:rsidRPr="00004307" w:rsidRDefault="0053563E" w:rsidP="008C1E41">
      <w:pPr>
        <w:jc w:val="center"/>
        <w:rPr>
          <w:rFonts w:cstheme="minorHAnsi"/>
          <w:highlight w:val="yellow"/>
        </w:rPr>
      </w:pPr>
    </w:p>
    <w:p w14:paraId="67BD50E7" w14:textId="31EC080C" w:rsidR="0053563E" w:rsidRPr="00004307" w:rsidRDefault="0053563E" w:rsidP="008C1E41">
      <w:pPr>
        <w:jc w:val="center"/>
        <w:rPr>
          <w:rFonts w:cstheme="minorHAnsi"/>
          <w:highlight w:val="yellow"/>
        </w:rPr>
      </w:pPr>
    </w:p>
    <w:p w14:paraId="46FD8B80" w14:textId="07DD90DC" w:rsidR="0053563E" w:rsidRPr="00004307" w:rsidRDefault="0053563E" w:rsidP="008C1E41">
      <w:pPr>
        <w:jc w:val="center"/>
        <w:rPr>
          <w:rFonts w:cstheme="minorHAnsi"/>
          <w:highlight w:val="yellow"/>
        </w:rPr>
      </w:pPr>
    </w:p>
    <w:p w14:paraId="5A0AF5DA" w14:textId="77777777" w:rsidR="0053563E" w:rsidRPr="00004307" w:rsidRDefault="0053563E" w:rsidP="008C1E41">
      <w:pPr>
        <w:jc w:val="center"/>
        <w:rPr>
          <w:rFonts w:cstheme="minorHAnsi"/>
          <w:highlight w:val="yellow"/>
        </w:rPr>
      </w:pPr>
    </w:p>
    <w:p w14:paraId="6F1F0B23" w14:textId="77777777" w:rsidR="0053563E" w:rsidRPr="00004307" w:rsidRDefault="0053563E" w:rsidP="008C1E41">
      <w:pPr>
        <w:jc w:val="center"/>
        <w:rPr>
          <w:rFonts w:cstheme="minorHAnsi"/>
          <w:highlight w:val="yellow"/>
        </w:rPr>
      </w:pPr>
    </w:p>
    <w:p w14:paraId="3DBE1040" w14:textId="77777777" w:rsidR="008C1E41" w:rsidRPr="00004307" w:rsidRDefault="008C1E41" w:rsidP="008C1E41">
      <w:pPr>
        <w:jc w:val="center"/>
        <w:rPr>
          <w:rFonts w:cstheme="minorHAnsi"/>
          <w:highlight w:val="yellow"/>
        </w:rPr>
      </w:pPr>
    </w:p>
    <w:p w14:paraId="0B044895" w14:textId="77777777" w:rsidR="008C1E41" w:rsidRPr="00004307" w:rsidRDefault="008C1E41" w:rsidP="008C1E41">
      <w:pPr>
        <w:rPr>
          <w:rFonts w:cstheme="minorHAnsi"/>
          <w:highlight w:val="yellow"/>
        </w:rPr>
      </w:pPr>
    </w:p>
    <w:p w14:paraId="3E613AC5" w14:textId="77777777" w:rsidR="008C1E41" w:rsidRPr="00004307" w:rsidRDefault="008C1E41" w:rsidP="008C1E41">
      <w:pPr>
        <w:rPr>
          <w:rFonts w:cstheme="minorHAnsi"/>
          <w:highlight w:val="yellow"/>
        </w:rPr>
      </w:pPr>
    </w:p>
    <w:p w14:paraId="33186BB6" w14:textId="77777777" w:rsidR="008C1E41" w:rsidRPr="00004307" w:rsidRDefault="008C1E41" w:rsidP="008C1E41">
      <w:pPr>
        <w:rPr>
          <w:rFonts w:cstheme="minorHAnsi"/>
          <w:highlight w:val="yellow"/>
        </w:rPr>
      </w:pPr>
    </w:p>
    <w:p w14:paraId="4AE8FE48" w14:textId="77777777" w:rsidR="008C1E41" w:rsidRPr="00004307" w:rsidRDefault="008C1E41" w:rsidP="008C1E41">
      <w:pPr>
        <w:rPr>
          <w:rFonts w:cstheme="minorHAnsi"/>
          <w:highlight w:val="yellow"/>
        </w:rPr>
      </w:pPr>
    </w:p>
    <w:p w14:paraId="676FEFD6" w14:textId="066F9471" w:rsidR="008C1E41" w:rsidRPr="00004307" w:rsidRDefault="008C1E41" w:rsidP="008C1E41">
      <w:pPr>
        <w:rPr>
          <w:rFonts w:cstheme="minorHAnsi"/>
          <w:highlight w:val="yellow"/>
        </w:rPr>
      </w:pPr>
    </w:p>
    <w:p w14:paraId="4C50E339" w14:textId="77777777" w:rsidR="008C1E41" w:rsidRPr="00004307" w:rsidRDefault="008C1E41" w:rsidP="008C1E41">
      <w:pPr>
        <w:rPr>
          <w:rFonts w:cstheme="minorHAnsi"/>
          <w:highlight w:val="yellow"/>
        </w:rPr>
      </w:pPr>
    </w:p>
    <w:p w14:paraId="5629CC8F" w14:textId="77777777" w:rsidR="008C1E41" w:rsidRPr="00004307" w:rsidRDefault="008C1E41" w:rsidP="008C1E41">
      <w:pPr>
        <w:rPr>
          <w:rFonts w:cstheme="minorHAnsi"/>
          <w:highlight w:val="yellow"/>
        </w:rPr>
      </w:pPr>
    </w:p>
    <w:p w14:paraId="1C997566" w14:textId="77777777" w:rsidR="008C1E41" w:rsidRPr="00004307" w:rsidRDefault="008C1E41" w:rsidP="008C1E41">
      <w:pPr>
        <w:rPr>
          <w:rFonts w:cstheme="minorHAnsi"/>
          <w:highlight w:val="yellow"/>
        </w:rPr>
      </w:pPr>
    </w:p>
    <w:p w14:paraId="46398FAA" w14:textId="77777777" w:rsidR="008C1E41" w:rsidRPr="00004307" w:rsidRDefault="008C1E41" w:rsidP="008C1E41">
      <w:pPr>
        <w:rPr>
          <w:rFonts w:cstheme="minorHAnsi"/>
          <w:highlight w:val="yellow"/>
        </w:rPr>
      </w:pPr>
    </w:p>
    <w:p w14:paraId="29493CC8" w14:textId="77777777" w:rsidR="008C1E41" w:rsidRPr="00004307" w:rsidRDefault="008C1E41" w:rsidP="008C1E41">
      <w:pPr>
        <w:rPr>
          <w:rFonts w:cstheme="minorHAnsi"/>
          <w:highlight w:val="yellow"/>
        </w:rPr>
      </w:pPr>
    </w:p>
    <w:p w14:paraId="79AD9E31" w14:textId="77777777" w:rsidR="008C1E41" w:rsidRPr="00004307" w:rsidRDefault="008C1E41" w:rsidP="008C1E41">
      <w:pPr>
        <w:rPr>
          <w:rFonts w:cstheme="minorHAnsi"/>
          <w:highlight w:val="yellow"/>
        </w:rPr>
      </w:pPr>
    </w:p>
    <w:p w14:paraId="149AC054" w14:textId="77777777" w:rsidR="008C1E41" w:rsidRPr="00004307" w:rsidRDefault="008C1E41" w:rsidP="008C1E41">
      <w:pPr>
        <w:rPr>
          <w:rFonts w:cstheme="minorHAnsi"/>
          <w:highlight w:val="yellow"/>
        </w:rPr>
      </w:pPr>
    </w:p>
    <w:p w14:paraId="0FD11A2E" w14:textId="77777777" w:rsidR="008C1E41" w:rsidRPr="00004307" w:rsidRDefault="008C1E41" w:rsidP="008C1E41">
      <w:pPr>
        <w:rPr>
          <w:rFonts w:cstheme="minorHAnsi"/>
          <w:highlight w:val="yellow"/>
        </w:rPr>
      </w:pPr>
    </w:p>
    <w:p w14:paraId="63E60B02" w14:textId="77777777" w:rsidR="008C1E41" w:rsidRPr="00004307" w:rsidRDefault="008C1E41" w:rsidP="008C1E41">
      <w:pPr>
        <w:rPr>
          <w:rFonts w:cstheme="minorHAnsi"/>
          <w:highlight w:val="yellow"/>
        </w:rPr>
      </w:pPr>
    </w:p>
    <w:p w14:paraId="0B4143B1" w14:textId="77777777" w:rsidR="008C1E41" w:rsidRPr="00004307" w:rsidRDefault="008C1E41" w:rsidP="008C1E41">
      <w:pPr>
        <w:rPr>
          <w:rFonts w:cstheme="minorHAnsi"/>
          <w:highlight w:val="yellow"/>
        </w:rPr>
      </w:pPr>
    </w:p>
    <w:p w14:paraId="61CE895B" w14:textId="77777777" w:rsidR="008C1E41" w:rsidRPr="00004307" w:rsidRDefault="008C1E41" w:rsidP="008C1E41">
      <w:pPr>
        <w:rPr>
          <w:rFonts w:cstheme="minorHAnsi"/>
          <w:highlight w:val="yellow"/>
        </w:rPr>
      </w:pPr>
    </w:p>
    <w:p w14:paraId="4B7860C5" w14:textId="77777777" w:rsidR="008C1E41" w:rsidRPr="00004307" w:rsidRDefault="008C1E41" w:rsidP="008C1E41">
      <w:pPr>
        <w:rPr>
          <w:rFonts w:cstheme="minorHAnsi"/>
          <w:highlight w:val="yellow"/>
        </w:rPr>
      </w:pPr>
    </w:p>
    <w:p w14:paraId="642530F1" w14:textId="77777777" w:rsidR="008C1E41" w:rsidRPr="00004307" w:rsidRDefault="008C1E41" w:rsidP="008C1E41">
      <w:pPr>
        <w:rPr>
          <w:rFonts w:cstheme="minorHAnsi"/>
          <w:highlight w:val="yellow"/>
        </w:rPr>
      </w:pPr>
    </w:p>
    <w:p w14:paraId="01D3836B" w14:textId="77777777" w:rsidR="008C1E41" w:rsidRPr="00004307" w:rsidRDefault="008C1E41" w:rsidP="008C1E41">
      <w:pPr>
        <w:rPr>
          <w:rFonts w:cstheme="minorHAnsi"/>
          <w:highlight w:val="yellow"/>
        </w:rPr>
      </w:pPr>
    </w:p>
    <w:p w14:paraId="2A6548A2" w14:textId="77777777" w:rsidR="008C1E41" w:rsidRPr="00004307" w:rsidRDefault="008C1E41" w:rsidP="008C1E41">
      <w:pPr>
        <w:rPr>
          <w:rFonts w:cstheme="minorHAnsi"/>
          <w:highlight w:val="yellow"/>
        </w:rPr>
      </w:pPr>
    </w:p>
    <w:p w14:paraId="0AA04181" w14:textId="77777777" w:rsidR="008C1E41" w:rsidRPr="00004307" w:rsidRDefault="008C1E41" w:rsidP="008C1E41">
      <w:pPr>
        <w:rPr>
          <w:rFonts w:cstheme="minorHAnsi"/>
          <w:highlight w:val="yellow"/>
        </w:rPr>
      </w:pPr>
    </w:p>
    <w:p w14:paraId="40FDA364" w14:textId="77777777" w:rsidR="000261A6" w:rsidRPr="00004307" w:rsidRDefault="000261A6" w:rsidP="008C1E41">
      <w:pPr>
        <w:rPr>
          <w:rFonts w:cstheme="minorHAnsi"/>
          <w:highlight w:val="yellow"/>
        </w:rPr>
      </w:pPr>
    </w:p>
    <w:p w14:paraId="6B5EDEB8" w14:textId="77777777" w:rsidR="008C1E41" w:rsidRPr="00004307" w:rsidRDefault="008C1E41" w:rsidP="739534A3">
      <w:pPr>
        <w:rPr>
          <w:rFonts w:ascii="Arial" w:eastAsia="Arial" w:hAnsi="Arial" w:cs="Arial"/>
          <w:b/>
          <w:bCs/>
          <w:sz w:val="24"/>
          <w:szCs w:val="24"/>
        </w:rPr>
      </w:pPr>
      <w:r w:rsidRPr="739534A3">
        <w:rPr>
          <w:rFonts w:ascii="Arial" w:eastAsia="Arial" w:hAnsi="Arial" w:cs="Arial"/>
          <w:b/>
          <w:bCs/>
          <w:sz w:val="24"/>
          <w:szCs w:val="24"/>
        </w:rPr>
        <w:t xml:space="preserve">Contents </w:t>
      </w:r>
    </w:p>
    <w:p w14:paraId="31932D82" w14:textId="362E3EDD" w:rsidR="008C1E41" w:rsidRPr="00004307" w:rsidRDefault="005F107B" w:rsidP="739534A3">
      <w:pPr>
        <w:rPr>
          <w:rFonts w:ascii="Arial" w:eastAsia="Arial" w:hAnsi="Arial" w:cs="Arial"/>
          <w:sz w:val="24"/>
          <w:szCs w:val="24"/>
        </w:rPr>
      </w:pPr>
      <w:r w:rsidRPr="739534A3">
        <w:rPr>
          <w:rFonts w:ascii="Arial" w:eastAsia="Arial" w:hAnsi="Arial" w:cs="Arial"/>
          <w:sz w:val="24"/>
          <w:szCs w:val="24"/>
        </w:rPr>
        <w:t xml:space="preserve">Chair of the Board of Trustees </w:t>
      </w:r>
      <w:r w:rsidR="008C1E41" w:rsidRPr="739534A3">
        <w:rPr>
          <w:rFonts w:ascii="Arial" w:eastAsia="Arial" w:hAnsi="Arial" w:cs="Arial"/>
          <w:sz w:val="24"/>
          <w:szCs w:val="24"/>
        </w:rPr>
        <w:t xml:space="preserve">message to candidates </w:t>
      </w:r>
    </w:p>
    <w:p w14:paraId="7645A705" w14:textId="5B916E02" w:rsidR="008C1E41" w:rsidRDefault="005F107B" w:rsidP="739534A3">
      <w:pPr>
        <w:rPr>
          <w:rFonts w:ascii="Arial" w:eastAsia="Arial" w:hAnsi="Arial" w:cs="Arial"/>
          <w:sz w:val="24"/>
          <w:szCs w:val="24"/>
        </w:rPr>
      </w:pPr>
      <w:r w:rsidRPr="739534A3">
        <w:rPr>
          <w:rFonts w:ascii="Arial" w:eastAsia="Arial" w:hAnsi="Arial" w:cs="Arial"/>
          <w:sz w:val="24"/>
          <w:szCs w:val="24"/>
        </w:rPr>
        <w:t xml:space="preserve">About the British Psychotherapy Foundation: </w:t>
      </w:r>
      <w:r w:rsidR="00BF6614" w:rsidRPr="739534A3">
        <w:rPr>
          <w:rFonts w:ascii="Arial" w:eastAsia="Arial" w:hAnsi="Arial" w:cs="Arial"/>
          <w:sz w:val="24"/>
          <w:szCs w:val="24"/>
        </w:rPr>
        <w:t xml:space="preserve">History and organisation </w:t>
      </w:r>
    </w:p>
    <w:p w14:paraId="1C837FE2" w14:textId="4509BB31" w:rsidR="00BF6614" w:rsidRPr="00004307" w:rsidRDefault="00BF6614" w:rsidP="739534A3">
      <w:pPr>
        <w:rPr>
          <w:rFonts w:ascii="Arial" w:eastAsia="Arial" w:hAnsi="Arial" w:cs="Arial"/>
          <w:sz w:val="24"/>
          <w:szCs w:val="24"/>
        </w:rPr>
      </w:pPr>
      <w:r w:rsidRPr="739534A3">
        <w:rPr>
          <w:rFonts w:ascii="Arial" w:eastAsia="Arial" w:hAnsi="Arial" w:cs="Arial"/>
          <w:sz w:val="24"/>
          <w:szCs w:val="24"/>
        </w:rPr>
        <w:t xml:space="preserve">Vacancies </w:t>
      </w:r>
    </w:p>
    <w:p w14:paraId="69256001" w14:textId="77777777" w:rsidR="008C1E41" w:rsidRPr="00004307" w:rsidRDefault="008C1E41" w:rsidP="739534A3">
      <w:pPr>
        <w:rPr>
          <w:rFonts w:ascii="Arial" w:eastAsia="Arial" w:hAnsi="Arial" w:cs="Arial"/>
          <w:sz w:val="24"/>
          <w:szCs w:val="24"/>
        </w:rPr>
      </w:pPr>
      <w:r w:rsidRPr="739534A3">
        <w:rPr>
          <w:rFonts w:ascii="Arial" w:eastAsia="Arial" w:hAnsi="Arial" w:cs="Arial"/>
          <w:sz w:val="24"/>
          <w:szCs w:val="24"/>
        </w:rPr>
        <w:t>Essential criteria</w:t>
      </w:r>
    </w:p>
    <w:p w14:paraId="59E0E37F" w14:textId="77777777" w:rsidR="008C1E41" w:rsidRPr="00004307" w:rsidRDefault="008C1E41" w:rsidP="739534A3">
      <w:pPr>
        <w:rPr>
          <w:rFonts w:ascii="Arial" w:eastAsia="Arial" w:hAnsi="Arial" w:cs="Arial"/>
          <w:sz w:val="24"/>
          <w:szCs w:val="24"/>
        </w:rPr>
      </w:pPr>
      <w:r w:rsidRPr="739534A3">
        <w:rPr>
          <w:rFonts w:ascii="Arial" w:eastAsia="Arial" w:hAnsi="Arial" w:cs="Arial"/>
          <w:sz w:val="24"/>
          <w:szCs w:val="24"/>
        </w:rPr>
        <w:t>Tim</w:t>
      </w:r>
      <w:r w:rsidR="00720EA4" w:rsidRPr="739534A3">
        <w:rPr>
          <w:rFonts w:ascii="Arial" w:eastAsia="Arial" w:hAnsi="Arial" w:cs="Arial"/>
          <w:sz w:val="24"/>
          <w:szCs w:val="24"/>
        </w:rPr>
        <w:t>e commitment and term of office</w:t>
      </w:r>
    </w:p>
    <w:p w14:paraId="238476E0" w14:textId="77777777" w:rsidR="008C1E41" w:rsidRPr="00004307" w:rsidRDefault="00720EA4" w:rsidP="739534A3">
      <w:pPr>
        <w:rPr>
          <w:rFonts w:ascii="Arial" w:eastAsia="Arial" w:hAnsi="Arial" w:cs="Arial"/>
          <w:sz w:val="24"/>
          <w:szCs w:val="24"/>
        </w:rPr>
      </w:pPr>
      <w:r w:rsidRPr="739534A3">
        <w:rPr>
          <w:rFonts w:ascii="Arial" w:eastAsia="Arial" w:hAnsi="Arial" w:cs="Arial"/>
          <w:sz w:val="24"/>
          <w:szCs w:val="24"/>
        </w:rPr>
        <w:t>Remuneration and expenses</w:t>
      </w:r>
    </w:p>
    <w:p w14:paraId="12B4058A" w14:textId="0682E38C" w:rsidR="008C1E41" w:rsidRPr="00004307" w:rsidRDefault="00720EA4" w:rsidP="739534A3">
      <w:pPr>
        <w:rPr>
          <w:rFonts w:ascii="Arial" w:eastAsia="Arial" w:hAnsi="Arial" w:cs="Arial"/>
          <w:sz w:val="24"/>
          <w:szCs w:val="24"/>
        </w:rPr>
      </w:pPr>
      <w:r w:rsidRPr="739534A3">
        <w:rPr>
          <w:rFonts w:ascii="Arial" w:eastAsia="Arial" w:hAnsi="Arial" w:cs="Arial"/>
          <w:sz w:val="24"/>
          <w:szCs w:val="24"/>
        </w:rPr>
        <w:t xml:space="preserve">The recruitment </w:t>
      </w:r>
      <w:r w:rsidR="008F2B8B" w:rsidRPr="739534A3">
        <w:rPr>
          <w:rFonts w:ascii="Arial" w:eastAsia="Arial" w:hAnsi="Arial" w:cs="Arial"/>
          <w:sz w:val="24"/>
          <w:szCs w:val="24"/>
        </w:rPr>
        <w:t>process</w:t>
      </w:r>
      <w:r w:rsidR="005F107B" w:rsidRPr="739534A3">
        <w:rPr>
          <w:rFonts w:ascii="Arial" w:eastAsia="Arial" w:hAnsi="Arial" w:cs="Arial"/>
          <w:sz w:val="24"/>
          <w:szCs w:val="24"/>
        </w:rPr>
        <w:t xml:space="preserve">: </w:t>
      </w:r>
      <w:r w:rsidR="008C1E41" w:rsidRPr="739534A3">
        <w:rPr>
          <w:rFonts w:ascii="Arial" w:eastAsia="Arial" w:hAnsi="Arial" w:cs="Arial"/>
          <w:sz w:val="24"/>
          <w:szCs w:val="24"/>
        </w:rPr>
        <w:t>How to ap</w:t>
      </w:r>
      <w:r w:rsidRPr="739534A3">
        <w:rPr>
          <w:rFonts w:ascii="Arial" w:eastAsia="Arial" w:hAnsi="Arial" w:cs="Arial"/>
          <w:sz w:val="24"/>
          <w:szCs w:val="24"/>
        </w:rPr>
        <w:t>ply and submit your application</w:t>
      </w:r>
    </w:p>
    <w:p w14:paraId="1F454964" w14:textId="77777777" w:rsidR="008C1E41" w:rsidRPr="00004307" w:rsidRDefault="00720EA4" w:rsidP="739534A3">
      <w:pPr>
        <w:rPr>
          <w:rFonts w:ascii="Arial" w:eastAsia="Arial" w:hAnsi="Arial" w:cs="Arial"/>
          <w:sz w:val="24"/>
          <w:szCs w:val="24"/>
        </w:rPr>
      </w:pPr>
      <w:r w:rsidRPr="739534A3">
        <w:rPr>
          <w:rFonts w:ascii="Arial" w:eastAsia="Arial" w:hAnsi="Arial" w:cs="Arial"/>
          <w:sz w:val="24"/>
          <w:szCs w:val="24"/>
        </w:rPr>
        <w:t>Ineligibility criteria</w:t>
      </w:r>
    </w:p>
    <w:p w14:paraId="3B88341F" w14:textId="77777777" w:rsidR="008C1E41" w:rsidRDefault="00720EA4" w:rsidP="739534A3">
      <w:pPr>
        <w:rPr>
          <w:rFonts w:ascii="Arial" w:eastAsia="Arial" w:hAnsi="Arial" w:cs="Arial"/>
          <w:sz w:val="24"/>
          <w:szCs w:val="24"/>
        </w:rPr>
      </w:pPr>
      <w:r w:rsidRPr="739534A3">
        <w:rPr>
          <w:rFonts w:ascii="Arial" w:eastAsia="Arial" w:hAnsi="Arial" w:cs="Arial"/>
          <w:sz w:val="24"/>
          <w:szCs w:val="24"/>
        </w:rPr>
        <w:t>Data protection</w:t>
      </w:r>
    </w:p>
    <w:p w14:paraId="4DBA9099" w14:textId="4C4369EE" w:rsidR="00A15FA0" w:rsidRDefault="00A15FA0" w:rsidP="739534A3">
      <w:pPr>
        <w:rPr>
          <w:rFonts w:ascii="Arial" w:eastAsia="Arial" w:hAnsi="Arial" w:cs="Arial"/>
          <w:sz w:val="24"/>
          <w:szCs w:val="24"/>
        </w:rPr>
      </w:pPr>
      <w:r w:rsidRPr="739534A3">
        <w:rPr>
          <w:rFonts w:ascii="Arial" w:eastAsia="Arial" w:hAnsi="Arial" w:cs="Arial"/>
          <w:sz w:val="24"/>
          <w:szCs w:val="24"/>
        </w:rPr>
        <w:t xml:space="preserve">Equal Opportunities </w:t>
      </w:r>
    </w:p>
    <w:p w14:paraId="2A66F04B" w14:textId="652C63C8" w:rsidR="00A15FA0" w:rsidRPr="00004307" w:rsidRDefault="00A15FA0" w:rsidP="739534A3">
      <w:pPr>
        <w:rPr>
          <w:rFonts w:ascii="Arial" w:eastAsia="Arial" w:hAnsi="Arial" w:cs="Arial"/>
          <w:sz w:val="24"/>
          <w:szCs w:val="24"/>
        </w:rPr>
      </w:pPr>
      <w:r w:rsidRPr="739534A3">
        <w:rPr>
          <w:rFonts w:ascii="Arial" w:eastAsia="Arial" w:hAnsi="Arial" w:cs="Arial"/>
          <w:sz w:val="24"/>
          <w:szCs w:val="24"/>
        </w:rPr>
        <w:t xml:space="preserve">Board of Trustees Terms of Reference </w:t>
      </w:r>
    </w:p>
    <w:p w14:paraId="3666C84E" w14:textId="77777777" w:rsidR="008C1E41" w:rsidRPr="00004307" w:rsidRDefault="008C1E41" w:rsidP="739534A3">
      <w:pPr>
        <w:rPr>
          <w:rFonts w:ascii="Arial" w:eastAsia="Arial" w:hAnsi="Arial" w:cs="Arial"/>
          <w:sz w:val="24"/>
          <w:szCs w:val="24"/>
          <w:highlight w:val="yellow"/>
        </w:rPr>
      </w:pPr>
    </w:p>
    <w:p w14:paraId="201F3AB8" w14:textId="77777777" w:rsidR="008C1E41" w:rsidRPr="00004307" w:rsidRDefault="008C1E41" w:rsidP="739534A3">
      <w:pPr>
        <w:rPr>
          <w:rFonts w:ascii="Arial" w:eastAsia="Arial" w:hAnsi="Arial" w:cs="Arial"/>
          <w:sz w:val="24"/>
          <w:szCs w:val="24"/>
          <w:highlight w:val="yellow"/>
        </w:rPr>
      </w:pPr>
    </w:p>
    <w:p w14:paraId="691C6B46" w14:textId="77777777" w:rsidR="008C1E41" w:rsidRPr="00004307" w:rsidRDefault="008C1E41" w:rsidP="739534A3">
      <w:pPr>
        <w:rPr>
          <w:rFonts w:ascii="Arial" w:eastAsia="Arial" w:hAnsi="Arial" w:cs="Arial"/>
          <w:sz w:val="24"/>
          <w:szCs w:val="24"/>
          <w:highlight w:val="yellow"/>
        </w:rPr>
      </w:pPr>
    </w:p>
    <w:p w14:paraId="024C52BF" w14:textId="77777777" w:rsidR="008C1E41" w:rsidRPr="00004307" w:rsidRDefault="008C1E41" w:rsidP="739534A3">
      <w:pPr>
        <w:rPr>
          <w:rFonts w:ascii="Arial" w:eastAsia="Arial" w:hAnsi="Arial" w:cs="Arial"/>
          <w:sz w:val="24"/>
          <w:szCs w:val="24"/>
          <w:highlight w:val="yellow"/>
        </w:rPr>
      </w:pPr>
    </w:p>
    <w:p w14:paraId="450F1598" w14:textId="77777777" w:rsidR="008C1E41" w:rsidRPr="00004307" w:rsidRDefault="008C1E41" w:rsidP="739534A3">
      <w:pPr>
        <w:rPr>
          <w:rFonts w:ascii="Arial" w:eastAsia="Arial" w:hAnsi="Arial" w:cs="Arial"/>
          <w:sz w:val="24"/>
          <w:szCs w:val="24"/>
          <w:highlight w:val="yellow"/>
        </w:rPr>
      </w:pPr>
    </w:p>
    <w:p w14:paraId="6EBC4880" w14:textId="77777777" w:rsidR="008C1E41" w:rsidRPr="00004307" w:rsidRDefault="008C1E41" w:rsidP="739534A3">
      <w:pPr>
        <w:rPr>
          <w:rFonts w:ascii="Arial" w:eastAsia="Arial" w:hAnsi="Arial" w:cs="Arial"/>
          <w:sz w:val="24"/>
          <w:szCs w:val="24"/>
          <w:highlight w:val="yellow"/>
        </w:rPr>
      </w:pPr>
    </w:p>
    <w:p w14:paraId="48365700" w14:textId="77777777" w:rsidR="008C1E41" w:rsidRPr="00004307" w:rsidRDefault="008C1E41" w:rsidP="739534A3">
      <w:pPr>
        <w:rPr>
          <w:rFonts w:ascii="Arial" w:eastAsia="Arial" w:hAnsi="Arial" w:cs="Arial"/>
          <w:sz w:val="24"/>
          <w:szCs w:val="24"/>
          <w:highlight w:val="yellow"/>
        </w:rPr>
      </w:pPr>
    </w:p>
    <w:p w14:paraId="67B4889E" w14:textId="77777777" w:rsidR="008C1E41" w:rsidRPr="00004307" w:rsidRDefault="008C1E41" w:rsidP="739534A3">
      <w:pPr>
        <w:rPr>
          <w:rFonts w:ascii="Arial" w:eastAsia="Arial" w:hAnsi="Arial" w:cs="Arial"/>
          <w:sz w:val="24"/>
          <w:szCs w:val="24"/>
          <w:highlight w:val="yellow"/>
        </w:rPr>
      </w:pPr>
    </w:p>
    <w:p w14:paraId="13EA0BA3" w14:textId="77777777" w:rsidR="008C1E41" w:rsidRPr="00004307" w:rsidRDefault="008C1E41" w:rsidP="739534A3">
      <w:pPr>
        <w:rPr>
          <w:rFonts w:ascii="Arial" w:eastAsia="Arial" w:hAnsi="Arial" w:cs="Arial"/>
          <w:sz w:val="24"/>
          <w:szCs w:val="24"/>
          <w:highlight w:val="yellow"/>
        </w:rPr>
      </w:pPr>
    </w:p>
    <w:p w14:paraId="14CD37D2" w14:textId="77777777" w:rsidR="008C1E41" w:rsidRPr="00004307" w:rsidRDefault="008C1E41" w:rsidP="739534A3">
      <w:pPr>
        <w:rPr>
          <w:rFonts w:ascii="Arial" w:eastAsia="Arial" w:hAnsi="Arial" w:cs="Arial"/>
          <w:sz w:val="24"/>
          <w:szCs w:val="24"/>
          <w:highlight w:val="yellow"/>
        </w:rPr>
      </w:pPr>
    </w:p>
    <w:p w14:paraId="1FE33155" w14:textId="77777777" w:rsidR="008C1E41" w:rsidRPr="00004307" w:rsidRDefault="008C1E41" w:rsidP="739534A3">
      <w:pPr>
        <w:rPr>
          <w:rFonts w:ascii="Arial" w:eastAsia="Arial" w:hAnsi="Arial" w:cs="Arial"/>
          <w:sz w:val="24"/>
          <w:szCs w:val="24"/>
          <w:highlight w:val="yellow"/>
        </w:rPr>
      </w:pPr>
    </w:p>
    <w:p w14:paraId="69E84CA3" w14:textId="77777777" w:rsidR="008C1E41" w:rsidRPr="00004307" w:rsidRDefault="008C1E41" w:rsidP="739534A3">
      <w:pPr>
        <w:rPr>
          <w:rFonts w:ascii="Arial" w:eastAsia="Arial" w:hAnsi="Arial" w:cs="Arial"/>
          <w:sz w:val="24"/>
          <w:szCs w:val="24"/>
          <w:highlight w:val="yellow"/>
        </w:rPr>
      </w:pPr>
    </w:p>
    <w:p w14:paraId="0FD1035A" w14:textId="77777777" w:rsidR="008C1E41" w:rsidRPr="00004307" w:rsidRDefault="008C1E41" w:rsidP="739534A3">
      <w:pPr>
        <w:rPr>
          <w:rFonts w:ascii="Arial" w:eastAsia="Arial" w:hAnsi="Arial" w:cs="Arial"/>
          <w:sz w:val="24"/>
          <w:szCs w:val="24"/>
          <w:highlight w:val="yellow"/>
        </w:rPr>
      </w:pPr>
    </w:p>
    <w:p w14:paraId="607A4A04" w14:textId="77777777" w:rsidR="00720EA4" w:rsidRPr="00004307" w:rsidRDefault="00720EA4" w:rsidP="739534A3">
      <w:pPr>
        <w:rPr>
          <w:rFonts w:ascii="Arial" w:eastAsia="Arial" w:hAnsi="Arial" w:cs="Arial"/>
          <w:b/>
          <w:bCs/>
          <w:sz w:val="24"/>
          <w:szCs w:val="24"/>
          <w:highlight w:val="yellow"/>
        </w:rPr>
      </w:pPr>
    </w:p>
    <w:p w14:paraId="4E766FBE" w14:textId="77777777" w:rsidR="00720EA4" w:rsidRPr="00004307" w:rsidRDefault="00720EA4" w:rsidP="739534A3">
      <w:pPr>
        <w:rPr>
          <w:rFonts w:ascii="Arial" w:eastAsia="Arial" w:hAnsi="Arial" w:cs="Arial"/>
          <w:b/>
          <w:bCs/>
          <w:sz w:val="24"/>
          <w:szCs w:val="24"/>
          <w:highlight w:val="yellow"/>
        </w:rPr>
      </w:pPr>
    </w:p>
    <w:p w14:paraId="30A9A244" w14:textId="77777777" w:rsidR="00720EA4" w:rsidRPr="00004307" w:rsidRDefault="00720EA4" w:rsidP="739534A3">
      <w:pPr>
        <w:rPr>
          <w:rFonts w:ascii="Arial" w:eastAsia="Arial" w:hAnsi="Arial" w:cs="Arial"/>
          <w:b/>
          <w:bCs/>
          <w:sz w:val="24"/>
          <w:szCs w:val="24"/>
          <w:highlight w:val="yellow"/>
        </w:rPr>
      </w:pPr>
    </w:p>
    <w:p w14:paraId="35FC2071" w14:textId="32A90B9A" w:rsidR="0053563E" w:rsidRPr="00004307" w:rsidRDefault="001060BD" w:rsidP="739534A3">
      <w:pPr>
        <w:rPr>
          <w:rFonts w:ascii="Arial" w:eastAsia="Arial" w:hAnsi="Arial" w:cs="Arial"/>
          <w:b/>
          <w:bCs/>
          <w:sz w:val="24"/>
          <w:szCs w:val="24"/>
        </w:rPr>
      </w:pPr>
      <w:r w:rsidRPr="00004307">
        <w:rPr>
          <w:rFonts w:cstheme="minorHAnsi"/>
          <w:b/>
        </w:rPr>
        <w:tab/>
      </w:r>
    </w:p>
    <w:p w14:paraId="4C080E5A" w14:textId="6C1B6377" w:rsidR="00133A91" w:rsidRPr="00004307" w:rsidRDefault="00133A91" w:rsidP="739534A3">
      <w:pPr>
        <w:rPr>
          <w:rFonts w:ascii="Arial" w:eastAsia="Arial" w:hAnsi="Arial" w:cs="Arial"/>
          <w:b/>
          <w:bCs/>
          <w:sz w:val="24"/>
          <w:szCs w:val="24"/>
        </w:rPr>
      </w:pPr>
    </w:p>
    <w:p w14:paraId="71C3C516" w14:textId="789700A5" w:rsidR="00133A91" w:rsidRPr="00004307" w:rsidRDefault="00133A91" w:rsidP="739534A3">
      <w:pPr>
        <w:rPr>
          <w:rFonts w:ascii="Arial" w:eastAsia="Arial" w:hAnsi="Arial" w:cs="Arial"/>
          <w:b/>
          <w:bCs/>
          <w:sz w:val="24"/>
          <w:szCs w:val="24"/>
        </w:rPr>
      </w:pPr>
    </w:p>
    <w:p w14:paraId="5400B127" w14:textId="3998FEB5" w:rsidR="00306F46" w:rsidRPr="00004307" w:rsidRDefault="00306F46" w:rsidP="739534A3">
      <w:pPr>
        <w:rPr>
          <w:rFonts w:ascii="Arial" w:eastAsia="Arial" w:hAnsi="Arial" w:cs="Arial"/>
          <w:b/>
          <w:bCs/>
          <w:sz w:val="24"/>
          <w:szCs w:val="24"/>
        </w:rPr>
      </w:pPr>
    </w:p>
    <w:p w14:paraId="3D7041EB" w14:textId="77777777" w:rsidR="00306F46" w:rsidRPr="00004307" w:rsidRDefault="00306F46" w:rsidP="739534A3">
      <w:pPr>
        <w:rPr>
          <w:rFonts w:ascii="Arial" w:eastAsia="Arial" w:hAnsi="Arial" w:cs="Arial"/>
          <w:b/>
          <w:bCs/>
          <w:sz w:val="24"/>
          <w:szCs w:val="24"/>
        </w:rPr>
      </w:pPr>
    </w:p>
    <w:p w14:paraId="19F45FF8" w14:textId="0B209F49" w:rsidR="51B51CDB" w:rsidRDefault="51B51CDB" w:rsidP="739534A3">
      <w:pPr>
        <w:rPr>
          <w:rFonts w:ascii="Arial" w:eastAsia="Arial" w:hAnsi="Arial" w:cs="Arial"/>
          <w:b/>
          <w:bCs/>
          <w:sz w:val="24"/>
          <w:szCs w:val="24"/>
        </w:rPr>
      </w:pPr>
    </w:p>
    <w:p w14:paraId="38BA09E9" w14:textId="69D99257" w:rsidR="00111C7E" w:rsidRPr="00004307" w:rsidRDefault="008C1E41" w:rsidP="739534A3">
      <w:pPr>
        <w:rPr>
          <w:rFonts w:ascii="Arial" w:eastAsia="Arial" w:hAnsi="Arial" w:cs="Arial"/>
          <w:b/>
          <w:bCs/>
          <w:sz w:val="24"/>
          <w:szCs w:val="24"/>
        </w:rPr>
      </w:pPr>
      <w:r w:rsidRPr="739534A3">
        <w:rPr>
          <w:rFonts w:ascii="Arial" w:eastAsia="Arial" w:hAnsi="Arial" w:cs="Arial"/>
          <w:b/>
          <w:bCs/>
          <w:sz w:val="24"/>
          <w:szCs w:val="24"/>
        </w:rPr>
        <w:t>Ch</w:t>
      </w:r>
      <w:r w:rsidR="00306F46" w:rsidRPr="739534A3">
        <w:rPr>
          <w:rFonts w:ascii="Arial" w:eastAsia="Arial" w:hAnsi="Arial" w:cs="Arial"/>
          <w:b/>
          <w:bCs/>
          <w:sz w:val="24"/>
          <w:szCs w:val="24"/>
        </w:rPr>
        <w:t>air of the Board of Trustee</w:t>
      </w:r>
      <w:r w:rsidR="00F435A6" w:rsidRPr="739534A3">
        <w:rPr>
          <w:rFonts w:ascii="Arial" w:eastAsia="Arial" w:hAnsi="Arial" w:cs="Arial"/>
          <w:b/>
          <w:bCs/>
          <w:sz w:val="24"/>
          <w:szCs w:val="24"/>
        </w:rPr>
        <w:t xml:space="preserve"> message to candidates</w:t>
      </w:r>
    </w:p>
    <w:p w14:paraId="0CB9F30E" w14:textId="77777777" w:rsidR="0004555E" w:rsidRPr="00004307" w:rsidRDefault="0004555E" w:rsidP="739534A3">
      <w:pPr>
        <w:pStyle w:val="BodyText"/>
        <w:spacing w:before="7"/>
        <w:rPr>
          <w:sz w:val="24"/>
          <w:szCs w:val="24"/>
        </w:rPr>
      </w:pPr>
    </w:p>
    <w:p w14:paraId="63877BB8" w14:textId="77777777" w:rsidR="0004555E" w:rsidRPr="00004307" w:rsidRDefault="0004555E" w:rsidP="739534A3">
      <w:pPr>
        <w:jc w:val="both"/>
        <w:rPr>
          <w:rFonts w:ascii="Arial" w:eastAsia="Arial" w:hAnsi="Arial" w:cs="Arial"/>
          <w:sz w:val="24"/>
          <w:szCs w:val="24"/>
        </w:rPr>
      </w:pPr>
    </w:p>
    <w:p w14:paraId="0A69AE2A" w14:textId="7095871E" w:rsidR="00B45790" w:rsidRPr="00004307" w:rsidRDefault="668161EA" w:rsidP="739534A3">
      <w:pPr>
        <w:jc w:val="both"/>
        <w:rPr>
          <w:rFonts w:ascii="Arial" w:eastAsia="Arial" w:hAnsi="Arial" w:cs="Arial"/>
          <w:sz w:val="24"/>
          <w:szCs w:val="24"/>
        </w:rPr>
      </w:pPr>
      <w:r w:rsidRPr="739534A3">
        <w:rPr>
          <w:rFonts w:ascii="Arial" w:eastAsia="Arial" w:hAnsi="Arial" w:cs="Arial"/>
          <w:sz w:val="24"/>
          <w:szCs w:val="24"/>
        </w:rPr>
        <w:t>Thank you for your interest in contributing to the</w:t>
      </w:r>
      <w:r w:rsidR="706C0C2F" w:rsidRPr="739534A3">
        <w:rPr>
          <w:rFonts w:ascii="Arial" w:eastAsia="Arial" w:hAnsi="Arial" w:cs="Arial"/>
          <w:sz w:val="24"/>
          <w:szCs w:val="24"/>
        </w:rPr>
        <w:t xml:space="preserve"> British Psychotherapy </w:t>
      </w:r>
      <w:r w:rsidR="00310F3B" w:rsidRPr="739534A3">
        <w:rPr>
          <w:rFonts w:ascii="Arial" w:eastAsia="Arial" w:hAnsi="Arial" w:cs="Arial"/>
          <w:sz w:val="24"/>
          <w:szCs w:val="24"/>
        </w:rPr>
        <w:t>Foundation</w:t>
      </w:r>
      <w:r w:rsidR="00810C64">
        <w:rPr>
          <w:rFonts w:ascii="Arial" w:eastAsia="Arial" w:hAnsi="Arial" w:cs="Arial"/>
          <w:sz w:val="24"/>
          <w:szCs w:val="24"/>
        </w:rPr>
        <w:t>’s</w:t>
      </w:r>
      <w:r w:rsidRPr="739534A3">
        <w:rPr>
          <w:rFonts w:ascii="Arial" w:eastAsia="Arial" w:hAnsi="Arial" w:cs="Arial"/>
          <w:sz w:val="24"/>
          <w:szCs w:val="24"/>
        </w:rPr>
        <w:t xml:space="preserve"> </w:t>
      </w:r>
      <w:r w:rsidR="00B1757C" w:rsidRPr="739534A3">
        <w:rPr>
          <w:rFonts w:ascii="Arial" w:eastAsia="Arial" w:hAnsi="Arial" w:cs="Arial"/>
          <w:sz w:val="24"/>
          <w:szCs w:val="24"/>
        </w:rPr>
        <w:t xml:space="preserve">Board of Trustees </w:t>
      </w:r>
      <w:r w:rsidR="004D4B6F" w:rsidRPr="739534A3">
        <w:rPr>
          <w:rFonts w:ascii="Arial" w:eastAsia="Arial" w:hAnsi="Arial" w:cs="Arial"/>
          <w:sz w:val="24"/>
          <w:szCs w:val="24"/>
        </w:rPr>
        <w:t>vacancies.</w:t>
      </w:r>
      <w:r w:rsidR="03134AF8" w:rsidRPr="739534A3">
        <w:rPr>
          <w:rFonts w:ascii="Arial" w:eastAsia="Arial" w:hAnsi="Arial" w:cs="Arial"/>
          <w:sz w:val="24"/>
          <w:szCs w:val="24"/>
        </w:rPr>
        <w:t xml:space="preserve"> </w:t>
      </w:r>
      <w:r w:rsidR="0004555E" w:rsidRPr="739534A3">
        <w:rPr>
          <w:rFonts w:ascii="Arial" w:eastAsia="Arial" w:hAnsi="Arial" w:cs="Arial"/>
          <w:sz w:val="24"/>
          <w:szCs w:val="24"/>
        </w:rPr>
        <w:t>We are</w:t>
      </w:r>
      <w:r w:rsidR="00B45790" w:rsidRPr="739534A3">
        <w:rPr>
          <w:rFonts w:ascii="Arial" w:eastAsia="Arial" w:hAnsi="Arial" w:cs="Arial"/>
          <w:sz w:val="24"/>
          <w:szCs w:val="24"/>
        </w:rPr>
        <w:t xml:space="preserve"> </w:t>
      </w:r>
      <w:r w:rsidR="0004555E" w:rsidRPr="739534A3">
        <w:rPr>
          <w:rFonts w:ascii="Arial" w:eastAsia="Arial" w:hAnsi="Arial" w:cs="Arial"/>
          <w:sz w:val="24"/>
          <w:szCs w:val="24"/>
        </w:rPr>
        <w:t>s</w:t>
      </w:r>
      <w:r w:rsidR="00B45790" w:rsidRPr="739534A3">
        <w:rPr>
          <w:rFonts w:ascii="Arial" w:eastAsia="Arial" w:hAnsi="Arial" w:cs="Arial"/>
          <w:sz w:val="24"/>
          <w:szCs w:val="24"/>
        </w:rPr>
        <w:t xml:space="preserve">eeking to </w:t>
      </w:r>
      <w:r w:rsidR="00306F46" w:rsidRPr="739534A3">
        <w:rPr>
          <w:rFonts w:ascii="Arial" w:eastAsia="Arial" w:hAnsi="Arial" w:cs="Arial"/>
          <w:sz w:val="24"/>
          <w:szCs w:val="24"/>
        </w:rPr>
        <w:t xml:space="preserve">appoint </w:t>
      </w:r>
      <w:r w:rsidR="00B1757C" w:rsidRPr="739534A3">
        <w:rPr>
          <w:rFonts w:ascii="Arial" w:eastAsia="Arial" w:hAnsi="Arial" w:cs="Arial"/>
          <w:sz w:val="24"/>
          <w:szCs w:val="24"/>
        </w:rPr>
        <w:t xml:space="preserve">two </w:t>
      </w:r>
      <w:r w:rsidR="00E305DF" w:rsidRPr="739534A3">
        <w:rPr>
          <w:rFonts w:ascii="Arial" w:eastAsia="Arial" w:hAnsi="Arial" w:cs="Arial"/>
          <w:sz w:val="24"/>
          <w:szCs w:val="24"/>
        </w:rPr>
        <w:t>n</w:t>
      </w:r>
      <w:r w:rsidR="00306F46" w:rsidRPr="739534A3">
        <w:rPr>
          <w:rFonts w:ascii="Arial" w:eastAsia="Arial" w:hAnsi="Arial" w:cs="Arial"/>
          <w:sz w:val="24"/>
          <w:szCs w:val="24"/>
        </w:rPr>
        <w:t>ew</w:t>
      </w:r>
      <w:r w:rsidR="00B45790" w:rsidRPr="739534A3">
        <w:rPr>
          <w:rFonts w:ascii="Arial" w:eastAsia="Arial" w:hAnsi="Arial" w:cs="Arial"/>
          <w:sz w:val="24"/>
          <w:szCs w:val="24"/>
        </w:rPr>
        <w:t xml:space="preserve"> </w:t>
      </w:r>
      <w:r w:rsidR="00B1757C" w:rsidRPr="739534A3">
        <w:rPr>
          <w:rFonts w:ascii="Arial" w:eastAsia="Arial" w:hAnsi="Arial" w:cs="Arial"/>
          <w:sz w:val="24"/>
          <w:szCs w:val="24"/>
        </w:rPr>
        <w:t xml:space="preserve">lay </w:t>
      </w:r>
      <w:r w:rsidR="00B45790" w:rsidRPr="739534A3">
        <w:rPr>
          <w:rFonts w:ascii="Arial" w:eastAsia="Arial" w:hAnsi="Arial" w:cs="Arial"/>
          <w:sz w:val="24"/>
          <w:szCs w:val="24"/>
        </w:rPr>
        <w:t xml:space="preserve">members </w:t>
      </w:r>
      <w:r w:rsidR="00306F46" w:rsidRPr="739534A3">
        <w:rPr>
          <w:rFonts w:ascii="Arial" w:eastAsia="Arial" w:hAnsi="Arial" w:cs="Arial"/>
          <w:sz w:val="24"/>
          <w:szCs w:val="24"/>
        </w:rPr>
        <w:t>to</w:t>
      </w:r>
      <w:r w:rsidR="00430279" w:rsidRPr="739534A3">
        <w:rPr>
          <w:rFonts w:ascii="Arial" w:eastAsia="Arial" w:hAnsi="Arial" w:cs="Arial"/>
          <w:sz w:val="24"/>
          <w:szCs w:val="24"/>
        </w:rPr>
        <w:t xml:space="preserve"> </w:t>
      </w:r>
      <w:r w:rsidR="004D4B6F" w:rsidRPr="739534A3">
        <w:rPr>
          <w:rFonts w:ascii="Arial" w:eastAsia="Arial" w:hAnsi="Arial" w:cs="Arial"/>
          <w:sz w:val="24"/>
          <w:szCs w:val="24"/>
        </w:rPr>
        <w:t xml:space="preserve">the </w:t>
      </w:r>
      <w:r w:rsidR="00B1757C" w:rsidRPr="739534A3">
        <w:rPr>
          <w:rFonts w:ascii="Arial" w:eastAsia="Arial" w:hAnsi="Arial" w:cs="Arial"/>
          <w:sz w:val="24"/>
          <w:szCs w:val="24"/>
        </w:rPr>
        <w:t>Board of Trustees</w:t>
      </w:r>
      <w:r w:rsidR="00B45790" w:rsidRPr="739534A3">
        <w:rPr>
          <w:rFonts w:ascii="Arial" w:eastAsia="Arial" w:hAnsi="Arial" w:cs="Arial"/>
          <w:sz w:val="24"/>
          <w:szCs w:val="24"/>
        </w:rPr>
        <w:t xml:space="preserve">, which provides a means of independent assurance and objective review of </w:t>
      </w:r>
      <w:r w:rsidR="007F6FF4" w:rsidRPr="739534A3">
        <w:rPr>
          <w:rFonts w:ascii="Arial" w:eastAsia="Arial" w:hAnsi="Arial" w:cs="Arial"/>
          <w:sz w:val="24"/>
          <w:szCs w:val="24"/>
        </w:rPr>
        <w:t>strategy, performance, risk and voice</w:t>
      </w:r>
      <w:r w:rsidR="00B45790" w:rsidRPr="739534A3">
        <w:rPr>
          <w:rFonts w:ascii="Arial" w:eastAsia="Arial" w:hAnsi="Arial" w:cs="Arial"/>
          <w:sz w:val="24"/>
          <w:szCs w:val="24"/>
        </w:rPr>
        <w:t>. Th</w:t>
      </w:r>
      <w:r w:rsidR="007F6FF4" w:rsidRPr="739534A3">
        <w:rPr>
          <w:rFonts w:ascii="Arial" w:eastAsia="Arial" w:hAnsi="Arial" w:cs="Arial"/>
          <w:sz w:val="24"/>
          <w:szCs w:val="24"/>
        </w:rPr>
        <w:t>e Board</w:t>
      </w:r>
      <w:r w:rsidR="00B45790" w:rsidRPr="739534A3">
        <w:rPr>
          <w:rFonts w:ascii="Arial" w:eastAsia="Arial" w:hAnsi="Arial" w:cs="Arial"/>
          <w:sz w:val="24"/>
          <w:szCs w:val="24"/>
        </w:rPr>
        <w:t xml:space="preserve"> </w:t>
      </w:r>
      <w:r w:rsidR="00B1757C" w:rsidRPr="739534A3">
        <w:rPr>
          <w:rFonts w:ascii="Arial" w:eastAsia="Arial" w:hAnsi="Arial" w:cs="Arial"/>
          <w:sz w:val="24"/>
          <w:szCs w:val="24"/>
        </w:rPr>
        <w:t xml:space="preserve">of Trustees </w:t>
      </w:r>
      <w:r w:rsidR="007F6FF4" w:rsidRPr="739534A3">
        <w:rPr>
          <w:rFonts w:ascii="Arial" w:eastAsia="Arial" w:hAnsi="Arial" w:cs="Arial"/>
          <w:sz w:val="24"/>
          <w:szCs w:val="24"/>
        </w:rPr>
        <w:t>sets the strategic direction of the bpf, monitors and evaluates performance and set policy and voice.</w:t>
      </w:r>
    </w:p>
    <w:p w14:paraId="507EB919" w14:textId="6D8A44F5" w:rsidR="00110944" w:rsidRPr="00004307" w:rsidRDefault="00110944" w:rsidP="739534A3">
      <w:pPr>
        <w:rPr>
          <w:rFonts w:ascii="Arial" w:eastAsia="Arial" w:hAnsi="Arial" w:cs="Arial"/>
          <w:sz w:val="24"/>
          <w:szCs w:val="24"/>
          <w:highlight w:val="yellow"/>
        </w:rPr>
      </w:pPr>
    </w:p>
    <w:p w14:paraId="73B7C818" w14:textId="175052B2" w:rsidR="00280E8B" w:rsidRPr="00004307" w:rsidRDefault="00280E8B" w:rsidP="739534A3">
      <w:pPr>
        <w:rPr>
          <w:rFonts w:ascii="Arial" w:eastAsia="Arial" w:hAnsi="Arial" w:cs="Arial"/>
          <w:sz w:val="24"/>
          <w:szCs w:val="24"/>
          <w:highlight w:val="yellow"/>
        </w:rPr>
      </w:pPr>
      <w:r w:rsidRPr="739534A3">
        <w:rPr>
          <w:rFonts w:ascii="Arial" w:eastAsia="Arial" w:hAnsi="Arial" w:cs="Arial"/>
          <w:sz w:val="24"/>
          <w:szCs w:val="24"/>
        </w:rPr>
        <w:t>Yours sincerely,</w:t>
      </w:r>
    </w:p>
    <w:p w14:paraId="288FD2DE" w14:textId="77777777" w:rsidR="00720EA4" w:rsidRPr="00004307" w:rsidRDefault="00720EA4" w:rsidP="739534A3">
      <w:pPr>
        <w:rPr>
          <w:rFonts w:ascii="Arial" w:eastAsia="Arial" w:hAnsi="Arial" w:cs="Arial"/>
          <w:sz w:val="24"/>
          <w:szCs w:val="24"/>
          <w:highlight w:val="yellow"/>
        </w:rPr>
      </w:pPr>
    </w:p>
    <w:p w14:paraId="6CD2E2EB" w14:textId="77777777" w:rsidR="00EA5A73" w:rsidRPr="00004307" w:rsidRDefault="00EA5A73" w:rsidP="739534A3">
      <w:pPr>
        <w:rPr>
          <w:rFonts w:ascii="Arial" w:eastAsia="Arial" w:hAnsi="Arial" w:cs="Arial"/>
          <w:b/>
          <w:bCs/>
          <w:sz w:val="24"/>
          <w:szCs w:val="24"/>
          <w:highlight w:val="yellow"/>
        </w:rPr>
      </w:pPr>
    </w:p>
    <w:p w14:paraId="61A643F2" w14:textId="77777777" w:rsidR="00EA5A73" w:rsidRPr="00004307" w:rsidRDefault="00EA5A73" w:rsidP="739534A3">
      <w:pPr>
        <w:rPr>
          <w:rFonts w:ascii="Arial" w:eastAsia="Arial" w:hAnsi="Arial" w:cs="Arial"/>
          <w:b/>
          <w:bCs/>
          <w:sz w:val="24"/>
          <w:szCs w:val="24"/>
          <w:highlight w:val="yellow"/>
        </w:rPr>
      </w:pPr>
    </w:p>
    <w:p w14:paraId="061778A8" w14:textId="4E002C11" w:rsidR="00EA5A73" w:rsidRPr="00004307" w:rsidRDefault="00306F46" w:rsidP="739534A3">
      <w:pPr>
        <w:rPr>
          <w:rFonts w:ascii="Arial" w:eastAsia="Arial" w:hAnsi="Arial" w:cs="Arial"/>
          <w:b/>
          <w:bCs/>
          <w:sz w:val="24"/>
          <w:szCs w:val="24"/>
        </w:rPr>
      </w:pPr>
      <w:r w:rsidRPr="739534A3">
        <w:rPr>
          <w:rFonts w:ascii="Arial" w:eastAsia="Arial" w:hAnsi="Arial" w:cs="Arial"/>
          <w:b/>
          <w:bCs/>
          <w:sz w:val="24"/>
          <w:szCs w:val="24"/>
        </w:rPr>
        <w:t>Professor Jean Knox</w:t>
      </w:r>
    </w:p>
    <w:p w14:paraId="30995FDF" w14:textId="67922D99" w:rsidR="00720EA4" w:rsidRPr="00004307" w:rsidRDefault="00EA5A73" w:rsidP="739534A3">
      <w:pPr>
        <w:rPr>
          <w:rFonts w:ascii="Arial" w:eastAsia="Arial" w:hAnsi="Arial" w:cs="Arial"/>
          <w:b/>
          <w:bCs/>
          <w:sz w:val="24"/>
          <w:szCs w:val="24"/>
          <w:highlight w:val="yellow"/>
        </w:rPr>
      </w:pPr>
      <w:r w:rsidRPr="739534A3">
        <w:rPr>
          <w:rFonts w:ascii="Arial" w:eastAsia="Arial" w:hAnsi="Arial" w:cs="Arial"/>
          <w:b/>
          <w:bCs/>
          <w:sz w:val="24"/>
          <w:szCs w:val="24"/>
        </w:rPr>
        <w:t>Ch</w:t>
      </w:r>
      <w:r w:rsidR="00306F46" w:rsidRPr="739534A3">
        <w:rPr>
          <w:rFonts w:ascii="Arial" w:eastAsia="Arial" w:hAnsi="Arial" w:cs="Arial"/>
          <w:b/>
          <w:bCs/>
          <w:sz w:val="24"/>
          <w:szCs w:val="24"/>
        </w:rPr>
        <w:t>air of Board of Trustees</w:t>
      </w:r>
      <w:r w:rsidRPr="739534A3">
        <w:rPr>
          <w:rFonts w:ascii="Arial" w:eastAsia="Arial" w:hAnsi="Arial" w:cs="Arial"/>
          <w:b/>
          <w:bCs/>
          <w:sz w:val="24"/>
          <w:szCs w:val="24"/>
          <w:highlight w:val="yellow"/>
        </w:rPr>
        <w:br w:type="page"/>
      </w:r>
    </w:p>
    <w:p w14:paraId="4D9B64E2" w14:textId="77777777" w:rsidR="005F107B" w:rsidRDefault="005F107B" w:rsidP="739534A3">
      <w:pPr>
        <w:rPr>
          <w:rFonts w:ascii="Arial" w:eastAsia="Arial" w:hAnsi="Arial" w:cs="Arial"/>
          <w:sz w:val="24"/>
          <w:szCs w:val="24"/>
        </w:rPr>
      </w:pPr>
      <w:hyperlink r:id="rId11">
        <w:r w:rsidRPr="739534A3">
          <w:rPr>
            <w:rFonts w:ascii="Arial" w:eastAsia="Arial" w:hAnsi="Arial" w:cs="Arial"/>
            <w:color w:val="0000FF"/>
            <w:sz w:val="24"/>
            <w:szCs w:val="24"/>
            <w:u w:val="single"/>
          </w:rPr>
          <w:t>The British Psychotherapy Foundation</w:t>
        </w:r>
      </w:hyperlink>
    </w:p>
    <w:p w14:paraId="4E80D55D" w14:textId="7C039A3E" w:rsidR="00DA1760" w:rsidRPr="00004307" w:rsidRDefault="00DA1760" w:rsidP="739534A3">
      <w:pPr>
        <w:rPr>
          <w:rFonts w:ascii="Arial" w:eastAsia="Arial" w:hAnsi="Arial" w:cs="Arial"/>
          <w:b/>
          <w:bCs/>
          <w:sz w:val="24"/>
          <w:szCs w:val="24"/>
        </w:rPr>
      </w:pPr>
    </w:p>
    <w:p w14:paraId="0C72C9BA" w14:textId="3D2B896F" w:rsidR="00D92236" w:rsidRDefault="008C1E41" w:rsidP="739534A3">
      <w:pPr>
        <w:rPr>
          <w:rFonts w:ascii="Arial" w:eastAsia="Arial" w:hAnsi="Arial" w:cs="Arial"/>
          <w:b/>
          <w:bCs/>
          <w:sz w:val="24"/>
          <w:szCs w:val="24"/>
        </w:rPr>
      </w:pPr>
      <w:r w:rsidRPr="739534A3">
        <w:rPr>
          <w:rFonts w:ascii="Arial" w:eastAsia="Arial" w:hAnsi="Arial" w:cs="Arial"/>
          <w:b/>
          <w:bCs/>
          <w:sz w:val="24"/>
          <w:szCs w:val="24"/>
        </w:rPr>
        <w:t xml:space="preserve">About the </w:t>
      </w:r>
      <w:r w:rsidR="00430279" w:rsidRPr="739534A3">
        <w:rPr>
          <w:rFonts w:ascii="Arial" w:eastAsia="Arial" w:hAnsi="Arial" w:cs="Arial"/>
          <w:b/>
          <w:bCs/>
          <w:sz w:val="24"/>
          <w:szCs w:val="24"/>
        </w:rPr>
        <w:t>British P</w:t>
      </w:r>
      <w:r w:rsidR="00D92236" w:rsidRPr="739534A3">
        <w:rPr>
          <w:rFonts w:ascii="Arial" w:eastAsia="Arial" w:hAnsi="Arial" w:cs="Arial"/>
          <w:b/>
          <w:bCs/>
          <w:sz w:val="24"/>
          <w:szCs w:val="24"/>
        </w:rPr>
        <w:t>sychotherapy Foundation</w:t>
      </w:r>
      <w:r w:rsidR="005F107B" w:rsidRPr="739534A3">
        <w:rPr>
          <w:rFonts w:ascii="Arial" w:eastAsia="Arial" w:hAnsi="Arial" w:cs="Arial"/>
          <w:b/>
          <w:bCs/>
          <w:sz w:val="24"/>
          <w:szCs w:val="24"/>
        </w:rPr>
        <w:t xml:space="preserve">: History and organisation </w:t>
      </w:r>
    </w:p>
    <w:p w14:paraId="04481F93" w14:textId="77777777"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The British psychotherapy foundation was set up in 2013 through the merger with three former small psychotherapy training bodies: British Association of Physiotherapists, Lincoln Clinic and Centre for Psychotherapy and the London Centre for Psychotherapy.</w:t>
      </w:r>
    </w:p>
    <w:p w14:paraId="580B9384" w14:textId="7B0D64DE"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The merger presented a rare opportunity to consolidate the strengths and resources of the different organisations but, equally, to create a unique, single professional body able to offer training in four psychotherapy disciplines: psychoanalysis, psychoanalytic psychotherapy, Jungian analysis and child and adolescent psychotherapy.</w:t>
      </w:r>
    </w:p>
    <w:p w14:paraId="2A57C517" w14:textId="5DA05AE6"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Reflecting this unique mix of disciplines the bpf itself today consists of three associations:  the Independent Psychoanalytical Child and Adolescent Psychotherapy Association (IPCAPA); British Jungian Analytic Association (BJAA); and the Psychoanalytical Psychotherapy Association (PPA).</w:t>
      </w:r>
    </w:p>
    <w:p w14:paraId="5CA65241" w14:textId="0F39922C"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 xml:space="preserve">The </w:t>
      </w:r>
      <w:r w:rsidR="0B53E593" w:rsidRPr="739534A3">
        <w:rPr>
          <w:rFonts w:ascii="Arial" w:eastAsia="Arial" w:hAnsi="Arial" w:cs="Arial"/>
          <w:sz w:val="24"/>
          <w:szCs w:val="24"/>
        </w:rPr>
        <w:t>bpf</w:t>
      </w:r>
      <w:r w:rsidRPr="739534A3">
        <w:rPr>
          <w:rFonts w:ascii="Arial" w:eastAsia="Arial" w:hAnsi="Arial" w:cs="Arial"/>
          <w:sz w:val="24"/>
          <w:szCs w:val="24"/>
        </w:rPr>
        <w:t xml:space="preserve"> overall is led by a Board of Trustees who are largely elected by the body's membership including the Chair of each of the associations. The Board also provides for a small number of lay/external trustees to be appointed. These provisions were enabled in a revision to the charity's original Articles carried out in 2019.</w:t>
      </w:r>
    </w:p>
    <w:p w14:paraId="73AE7BAD" w14:textId="77777777" w:rsidR="00BF6614" w:rsidRPr="00BF6614" w:rsidRDefault="00BF6614" w:rsidP="739534A3">
      <w:pPr>
        <w:rPr>
          <w:rFonts w:ascii="Arial" w:eastAsia="Arial" w:hAnsi="Arial" w:cs="Arial"/>
          <w:sz w:val="24"/>
          <w:szCs w:val="24"/>
        </w:rPr>
      </w:pPr>
      <w:r w:rsidRPr="739534A3">
        <w:rPr>
          <w:rFonts w:ascii="Arial" w:eastAsia="Arial" w:hAnsi="Arial" w:cs="Arial"/>
          <w:sz w:val="24"/>
          <w:szCs w:val="24"/>
        </w:rPr>
        <w:t xml:space="preserve">Today the organisation is one of the UK's leading training providers and membership bodies for people working in intensive psychoanalytic psychotherapy, Jungian analysis, and child and adolescent psychotherapy. It has about 550 members, comprising 400 qualified members and about 150 trainee members.  It is a member of the British Psychoanalytic Council, through which individual members are regulated to practice. </w:t>
      </w:r>
    </w:p>
    <w:p w14:paraId="2593001B" w14:textId="18BD38C8" w:rsidR="00BF6614" w:rsidRPr="00BF6614" w:rsidRDefault="00BF6614" w:rsidP="739534A3">
      <w:pPr>
        <w:spacing w:before="100" w:beforeAutospacing="1" w:after="100" w:afterAutospacing="1" w:line="240" w:lineRule="auto"/>
        <w:jc w:val="both"/>
        <w:textAlignment w:val="top"/>
        <w:rPr>
          <w:rFonts w:ascii="Arial" w:eastAsia="Arial" w:hAnsi="Arial" w:cs="Arial"/>
          <w:b/>
          <w:bCs/>
          <w:sz w:val="24"/>
          <w:szCs w:val="24"/>
          <w:lang w:eastAsia="en-GB"/>
        </w:rPr>
      </w:pPr>
      <w:r w:rsidRPr="739534A3">
        <w:rPr>
          <w:rFonts w:ascii="Arial" w:eastAsia="Arial" w:hAnsi="Arial" w:cs="Arial"/>
          <w:b/>
          <w:bCs/>
          <w:sz w:val="24"/>
          <w:szCs w:val="24"/>
          <w:lang w:eastAsia="en-GB"/>
        </w:rPr>
        <w:t>Vacancies</w:t>
      </w:r>
    </w:p>
    <w:p w14:paraId="28FD3C05" w14:textId="6C32B980" w:rsidR="00BF6614" w:rsidRPr="00BF6614" w:rsidRDefault="00BF6614" w:rsidP="739534A3">
      <w:pPr>
        <w:spacing w:before="100" w:beforeAutospacing="1" w:after="100" w:afterAutospacing="1" w:line="240" w:lineRule="auto"/>
        <w:jc w:val="both"/>
        <w:textAlignment w:val="top"/>
        <w:rPr>
          <w:rFonts w:ascii="Arial" w:eastAsia="Arial" w:hAnsi="Arial" w:cs="Arial"/>
          <w:b/>
          <w:bCs/>
          <w:sz w:val="24"/>
          <w:szCs w:val="24"/>
          <w:lang w:eastAsia="en-GB"/>
        </w:rPr>
      </w:pPr>
    </w:p>
    <w:p w14:paraId="7A4B8D42" w14:textId="05002551" w:rsidR="0063433F" w:rsidRPr="00EA2BD2" w:rsidRDefault="00C11F39" w:rsidP="00F540EB">
      <w:pPr>
        <w:spacing w:before="100" w:beforeAutospacing="1" w:after="100" w:afterAutospacing="1" w:line="240" w:lineRule="auto"/>
        <w:jc w:val="both"/>
        <w:textAlignment w:val="top"/>
        <w:rPr>
          <w:rFonts w:ascii="Arial" w:eastAsia="Arial" w:hAnsi="Arial" w:cs="Arial"/>
          <w:sz w:val="24"/>
          <w:szCs w:val="24"/>
        </w:rPr>
      </w:pPr>
      <w:r w:rsidRPr="739534A3">
        <w:rPr>
          <w:rFonts w:ascii="Arial" w:eastAsia="Arial" w:hAnsi="Arial" w:cs="Arial"/>
          <w:sz w:val="24"/>
          <w:szCs w:val="24"/>
          <w:lang w:eastAsia="en-GB"/>
        </w:rPr>
        <w:t xml:space="preserve">We are currently seeking </w:t>
      </w:r>
      <w:r w:rsidR="00F540EB">
        <w:rPr>
          <w:rFonts w:ascii="Arial" w:eastAsia="Arial" w:hAnsi="Arial" w:cs="Arial"/>
          <w:sz w:val="24"/>
          <w:szCs w:val="24"/>
          <w:lang w:eastAsia="en-GB"/>
        </w:rPr>
        <w:t xml:space="preserve">members to become </w:t>
      </w:r>
      <w:r w:rsidRPr="739534A3">
        <w:rPr>
          <w:rFonts w:ascii="Arial" w:eastAsia="Arial" w:hAnsi="Arial" w:cs="Arial"/>
          <w:sz w:val="24"/>
          <w:szCs w:val="24"/>
          <w:lang w:eastAsia="en-GB"/>
        </w:rPr>
        <w:t>trustees</w:t>
      </w:r>
      <w:r w:rsidR="00F540EB">
        <w:rPr>
          <w:rFonts w:ascii="Arial" w:eastAsia="Arial" w:hAnsi="Arial" w:cs="Arial"/>
          <w:sz w:val="24"/>
          <w:szCs w:val="24"/>
          <w:lang w:eastAsia="en-GB"/>
        </w:rPr>
        <w:t xml:space="preserve">. </w:t>
      </w:r>
      <w:r w:rsidR="00F64BAD" w:rsidRPr="739534A3">
        <w:rPr>
          <w:rFonts w:ascii="Arial" w:eastAsia="Arial" w:hAnsi="Arial" w:cs="Arial"/>
          <w:sz w:val="24"/>
          <w:szCs w:val="24"/>
        </w:rPr>
        <w:t xml:space="preserve">The ideal candidates will have a strong commitment to the </w:t>
      </w:r>
      <w:proofErr w:type="spellStart"/>
      <w:r w:rsidR="00F64BAD" w:rsidRPr="739534A3">
        <w:rPr>
          <w:rFonts w:ascii="Arial" w:eastAsia="Arial" w:hAnsi="Arial" w:cs="Arial"/>
          <w:sz w:val="24"/>
          <w:szCs w:val="24"/>
        </w:rPr>
        <w:t>bpf’s</w:t>
      </w:r>
      <w:proofErr w:type="spellEnd"/>
      <w:r w:rsidR="00F64BAD" w:rsidRPr="739534A3">
        <w:rPr>
          <w:rFonts w:ascii="Arial" w:eastAsia="Arial" w:hAnsi="Arial" w:cs="Arial"/>
          <w:sz w:val="24"/>
          <w:szCs w:val="24"/>
        </w:rPr>
        <w:t xml:space="preserve"> mission and values</w:t>
      </w:r>
      <w:r w:rsidR="00F540EB">
        <w:rPr>
          <w:rFonts w:ascii="Arial" w:eastAsia="Arial" w:hAnsi="Arial" w:cs="Arial"/>
          <w:sz w:val="24"/>
          <w:szCs w:val="24"/>
        </w:rPr>
        <w:t>.</w:t>
      </w:r>
    </w:p>
    <w:p w14:paraId="4027CB3A" w14:textId="77777777" w:rsidR="00DA1760" w:rsidRPr="00004307" w:rsidRDefault="00DA1760" w:rsidP="739534A3">
      <w:pPr>
        <w:jc w:val="both"/>
        <w:rPr>
          <w:rFonts w:ascii="Arial" w:eastAsia="Arial" w:hAnsi="Arial" w:cs="Arial"/>
          <w:b/>
          <w:bCs/>
          <w:sz w:val="24"/>
          <w:szCs w:val="24"/>
        </w:rPr>
      </w:pPr>
    </w:p>
    <w:p w14:paraId="5A8110C4" w14:textId="521CBF72" w:rsidR="008C1E41" w:rsidRPr="00004307" w:rsidRDefault="00BF6614" w:rsidP="739534A3">
      <w:pPr>
        <w:jc w:val="both"/>
        <w:rPr>
          <w:rFonts w:ascii="Arial" w:eastAsia="Arial" w:hAnsi="Arial" w:cs="Arial"/>
          <w:b/>
          <w:bCs/>
          <w:sz w:val="24"/>
          <w:szCs w:val="24"/>
        </w:rPr>
      </w:pPr>
      <w:r w:rsidRPr="739534A3">
        <w:rPr>
          <w:rFonts w:ascii="Arial" w:eastAsia="Arial" w:hAnsi="Arial" w:cs="Arial"/>
          <w:b/>
          <w:bCs/>
          <w:sz w:val="24"/>
          <w:szCs w:val="24"/>
        </w:rPr>
        <w:t>E</w:t>
      </w:r>
      <w:r w:rsidR="008C1E41" w:rsidRPr="739534A3">
        <w:rPr>
          <w:rFonts w:ascii="Arial" w:eastAsia="Arial" w:hAnsi="Arial" w:cs="Arial"/>
          <w:b/>
          <w:bCs/>
          <w:sz w:val="24"/>
          <w:szCs w:val="24"/>
        </w:rPr>
        <w:t>ssential criteria</w:t>
      </w:r>
    </w:p>
    <w:p w14:paraId="2359FFBC" w14:textId="6AD85A87" w:rsidR="0014745D" w:rsidRPr="00FA581E" w:rsidRDefault="0014745D" w:rsidP="739534A3">
      <w:pPr>
        <w:spacing w:after="60" w:line="240" w:lineRule="auto"/>
        <w:contextualSpacing/>
        <w:jc w:val="both"/>
        <w:rPr>
          <w:rFonts w:ascii="Arial" w:eastAsia="Arial" w:hAnsi="Arial" w:cs="Arial"/>
          <w:sz w:val="24"/>
          <w:szCs w:val="24"/>
        </w:rPr>
      </w:pPr>
      <w:r w:rsidRPr="739534A3">
        <w:rPr>
          <w:rFonts w:ascii="Arial" w:eastAsia="Arial" w:hAnsi="Arial" w:cs="Arial"/>
          <w:sz w:val="24"/>
          <w:szCs w:val="24"/>
        </w:rPr>
        <w:t>The successful candidates will be able to</w:t>
      </w:r>
      <w:r w:rsidR="00FA581E" w:rsidRPr="739534A3">
        <w:rPr>
          <w:rFonts w:ascii="Arial" w:eastAsia="Arial" w:hAnsi="Arial" w:cs="Arial"/>
          <w:sz w:val="24"/>
          <w:szCs w:val="24"/>
        </w:rPr>
        <w:t xml:space="preserve"> demonstrate some aspects of the following:</w:t>
      </w:r>
    </w:p>
    <w:p w14:paraId="4EB49D85" w14:textId="4EB02707" w:rsidR="0014745D" w:rsidRPr="00004307" w:rsidRDefault="0014745D"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t xml:space="preserve">understanding of the role of </w:t>
      </w:r>
      <w:r w:rsidR="00B10776" w:rsidRPr="739534A3">
        <w:rPr>
          <w:rFonts w:ascii="Arial" w:eastAsia="Arial" w:hAnsi="Arial" w:cs="Arial"/>
          <w:sz w:val="24"/>
          <w:szCs w:val="24"/>
        </w:rPr>
        <w:t xml:space="preserve">a </w:t>
      </w:r>
      <w:r w:rsidR="00B1757C" w:rsidRPr="739534A3">
        <w:rPr>
          <w:rFonts w:ascii="Arial" w:eastAsia="Arial" w:hAnsi="Arial" w:cs="Arial"/>
          <w:sz w:val="24"/>
          <w:szCs w:val="24"/>
        </w:rPr>
        <w:t>B</w:t>
      </w:r>
      <w:r w:rsidR="00004307" w:rsidRPr="739534A3">
        <w:rPr>
          <w:rFonts w:ascii="Arial" w:eastAsia="Arial" w:hAnsi="Arial" w:cs="Arial"/>
          <w:sz w:val="24"/>
          <w:szCs w:val="24"/>
        </w:rPr>
        <w:t>oard</w:t>
      </w:r>
      <w:r w:rsidR="00B1757C" w:rsidRPr="739534A3">
        <w:rPr>
          <w:rFonts w:ascii="Arial" w:eastAsia="Arial" w:hAnsi="Arial" w:cs="Arial"/>
          <w:sz w:val="24"/>
          <w:szCs w:val="24"/>
        </w:rPr>
        <w:t xml:space="preserve"> of Trustees</w:t>
      </w:r>
      <w:r w:rsidR="00E01CC0">
        <w:rPr>
          <w:rFonts w:ascii="Arial" w:eastAsia="Arial" w:hAnsi="Arial" w:cs="Arial"/>
          <w:sz w:val="24"/>
          <w:szCs w:val="24"/>
        </w:rPr>
        <w:t>.</w:t>
      </w:r>
      <w:r w:rsidR="00B1757C" w:rsidRPr="739534A3">
        <w:rPr>
          <w:rFonts w:ascii="Arial" w:eastAsia="Arial" w:hAnsi="Arial" w:cs="Arial"/>
          <w:sz w:val="24"/>
          <w:szCs w:val="24"/>
        </w:rPr>
        <w:t xml:space="preserve"> </w:t>
      </w:r>
    </w:p>
    <w:p w14:paraId="1E07134E" w14:textId="0BB1851C" w:rsidR="0014745D" w:rsidRPr="00004307" w:rsidRDefault="0014745D"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t>ability to challenge rigorously and debate constructively</w:t>
      </w:r>
      <w:r w:rsidR="00E01CC0">
        <w:rPr>
          <w:rFonts w:ascii="Arial" w:eastAsia="Arial" w:hAnsi="Arial" w:cs="Arial"/>
          <w:sz w:val="24"/>
          <w:szCs w:val="24"/>
        </w:rPr>
        <w:t>.</w:t>
      </w:r>
    </w:p>
    <w:p w14:paraId="107C51DC" w14:textId="1F86BD13" w:rsidR="0014745D" w:rsidRPr="00004307" w:rsidRDefault="0014745D"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t>strong communication and inter-personal skills</w:t>
      </w:r>
      <w:r w:rsidR="00E01CC0">
        <w:rPr>
          <w:rFonts w:ascii="Arial" w:eastAsia="Arial" w:hAnsi="Arial" w:cs="Arial"/>
          <w:sz w:val="24"/>
          <w:szCs w:val="24"/>
        </w:rPr>
        <w:t>.</w:t>
      </w:r>
    </w:p>
    <w:p w14:paraId="447EA064" w14:textId="52CA62F4" w:rsidR="007F02F9" w:rsidRDefault="007F02F9"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t xml:space="preserve">genuine interest in the work of the </w:t>
      </w:r>
      <w:r w:rsidR="00E97559" w:rsidRPr="739534A3">
        <w:rPr>
          <w:rFonts w:ascii="Arial" w:eastAsia="Arial" w:hAnsi="Arial" w:cs="Arial"/>
          <w:sz w:val="24"/>
          <w:szCs w:val="24"/>
        </w:rPr>
        <w:t>British Psychothe</w:t>
      </w:r>
      <w:r w:rsidR="000249FE" w:rsidRPr="739534A3">
        <w:rPr>
          <w:rFonts w:ascii="Arial" w:eastAsia="Arial" w:hAnsi="Arial" w:cs="Arial"/>
          <w:sz w:val="24"/>
          <w:szCs w:val="24"/>
        </w:rPr>
        <w:t>rapy Foundation</w:t>
      </w:r>
      <w:r w:rsidR="00E01CC0">
        <w:rPr>
          <w:rFonts w:ascii="Arial" w:eastAsia="Arial" w:hAnsi="Arial" w:cs="Arial"/>
          <w:sz w:val="24"/>
          <w:szCs w:val="24"/>
        </w:rPr>
        <w:t>.</w:t>
      </w:r>
      <w:r w:rsidR="000249FE" w:rsidRPr="739534A3">
        <w:rPr>
          <w:rFonts w:ascii="Arial" w:eastAsia="Arial" w:hAnsi="Arial" w:cs="Arial"/>
          <w:sz w:val="24"/>
          <w:szCs w:val="24"/>
        </w:rPr>
        <w:t xml:space="preserve"> </w:t>
      </w:r>
    </w:p>
    <w:p w14:paraId="060C0C5B" w14:textId="046F3610" w:rsidR="004628FB" w:rsidRPr="00175360" w:rsidRDefault="00D221BC" w:rsidP="739534A3">
      <w:pPr>
        <w:pStyle w:val="ListParagraph"/>
        <w:numPr>
          <w:ilvl w:val="0"/>
          <w:numId w:val="10"/>
        </w:numPr>
        <w:spacing w:after="60" w:line="240" w:lineRule="auto"/>
        <w:jc w:val="both"/>
        <w:rPr>
          <w:rFonts w:ascii="Arial" w:eastAsia="Arial" w:hAnsi="Arial" w:cs="Arial"/>
          <w:sz w:val="24"/>
          <w:szCs w:val="24"/>
        </w:rPr>
      </w:pPr>
      <w:r w:rsidRPr="739534A3">
        <w:rPr>
          <w:rFonts w:ascii="Arial" w:eastAsia="Arial" w:hAnsi="Arial" w:cs="Arial"/>
          <w:sz w:val="24"/>
          <w:szCs w:val="24"/>
        </w:rPr>
        <w:lastRenderedPageBreak/>
        <w:t xml:space="preserve">knowledge of safeguarding practices as determined by the Safeguarding Adult Board and Charity Commission </w:t>
      </w:r>
      <w:r w:rsidR="00972822" w:rsidRPr="739534A3">
        <w:rPr>
          <w:rFonts w:ascii="Arial" w:eastAsia="Arial" w:hAnsi="Arial" w:cs="Arial"/>
          <w:sz w:val="24"/>
          <w:szCs w:val="24"/>
        </w:rPr>
        <w:t>experience</w:t>
      </w:r>
      <w:r w:rsidR="00175360" w:rsidRPr="739534A3">
        <w:rPr>
          <w:rFonts w:ascii="Arial" w:eastAsia="Arial" w:hAnsi="Arial" w:cs="Arial"/>
          <w:sz w:val="24"/>
          <w:szCs w:val="24"/>
        </w:rPr>
        <w:t>.</w:t>
      </w:r>
      <w:r w:rsidR="00972822" w:rsidRPr="739534A3">
        <w:rPr>
          <w:rFonts w:ascii="Arial" w:eastAsia="Arial" w:hAnsi="Arial" w:cs="Arial"/>
          <w:sz w:val="24"/>
          <w:szCs w:val="24"/>
        </w:rPr>
        <w:t xml:space="preserve"> </w:t>
      </w:r>
    </w:p>
    <w:p w14:paraId="059D252C" w14:textId="77777777" w:rsidR="00F36A77" w:rsidRPr="00175360" w:rsidRDefault="00F36A77" w:rsidP="739534A3">
      <w:pPr>
        <w:pStyle w:val="ListParagraph"/>
        <w:spacing w:after="60" w:line="240" w:lineRule="auto"/>
        <w:jc w:val="both"/>
        <w:rPr>
          <w:rFonts w:ascii="Arial" w:eastAsia="Arial" w:hAnsi="Arial" w:cs="Arial"/>
          <w:color w:val="FF0000"/>
          <w:sz w:val="24"/>
          <w:szCs w:val="24"/>
        </w:rPr>
      </w:pPr>
    </w:p>
    <w:p w14:paraId="5270E200" w14:textId="77777777" w:rsidR="007F02F9" w:rsidRPr="00004307" w:rsidRDefault="007F02F9" w:rsidP="739534A3">
      <w:pPr>
        <w:pStyle w:val="ListParagraph"/>
        <w:spacing w:after="0" w:line="240" w:lineRule="auto"/>
        <w:jc w:val="both"/>
        <w:rPr>
          <w:rFonts w:ascii="Arial" w:eastAsia="Arial" w:hAnsi="Arial" w:cs="Arial"/>
          <w:sz w:val="24"/>
          <w:szCs w:val="24"/>
          <w:highlight w:val="yellow"/>
          <w:lang w:eastAsia="en-GB"/>
        </w:rPr>
      </w:pPr>
    </w:p>
    <w:p w14:paraId="7F0059E5" w14:textId="3ED48A9D" w:rsidR="00C7747B" w:rsidRPr="00004307" w:rsidRDefault="00C7747B" w:rsidP="739534A3">
      <w:pPr>
        <w:spacing w:after="0"/>
        <w:rPr>
          <w:rFonts w:ascii="Arial" w:eastAsia="Arial" w:hAnsi="Arial" w:cs="Arial"/>
          <w:sz w:val="24"/>
          <w:szCs w:val="24"/>
        </w:rPr>
      </w:pPr>
      <w:r w:rsidRPr="739534A3">
        <w:rPr>
          <w:rFonts w:ascii="Arial" w:eastAsia="Arial" w:hAnsi="Arial" w:cs="Arial"/>
          <w:sz w:val="24"/>
          <w:szCs w:val="24"/>
        </w:rPr>
        <w:t xml:space="preserve">We particularly welcome applications from women, disabled and Black, </w:t>
      </w:r>
      <w:r w:rsidR="00E305DF" w:rsidRPr="739534A3">
        <w:rPr>
          <w:rFonts w:ascii="Arial" w:eastAsia="Arial" w:hAnsi="Arial" w:cs="Arial"/>
          <w:sz w:val="24"/>
          <w:szCs w:val="24"/>
        </w:rPr>
        <w:t>Asian,</w:t>
      </w:r>
      <w:r w:rsidRPr="739534A3">
        <w:rPr>
          <w:rFonts w:ascii="Arial" w:eastAsia="Arial" w:hAnsi="Arial" w:cs="Arial"/>
          <w:sz w:val="24"/>
          <w:szCs w:val="24"/>
        </w:rPr>
        <w:t xml:space="preserve"> and Minority Ethnic [BAME] candidates.</w:t>
      </w:r>
    </w:p>
    <w:p w14:paraId="3A129DD6" w14:textId="77777777" w:rsidR="00242CA6" w:rsidRPr="00004307" w:rsidRDefault="00242CA6" w:rsidP="739534A3">
      <w:pPr>
        <w:spacing w:after="60" w:line="240" w:lineRule="auto"/>
        <w:contextualSpacing/>
        <w:rPr>
          <w:rFonts w:ascii="Arial" w:eastAsia="Arial" w:hAnsi="Arial" w:cs="Arial"/>
          <w:sz w:val="24"/>
          <w:szCs w:val="24"/>
          <w:lang w:eastAsia="en-GB"/>
        </w:rPr>
      </w:pPr>
    </w:p>
    <w:p w14:paraId="6FD1BECA" w14:textId="77777777" w:rsidR="00FC381B" w:rsidRDefault="005E0895" w:rsidP="739534A3">
      <w:pPr>
        <w:jc w:val="both"/>
        <w:rPr>
          <w:rFonts w:ascii="Arial" w:eastAsia="Arial" w:hAnsi="Arial" w:cs="Arial"/>
          <w:sz w:val="24"/>
          <w:szCs w:val="24"/>
        </w:rPr>
      </w:pPr>
      <w:r w:rsidRPr="739534A3">
        <w:rPr>
          <w:rFonts w:ascii="Arial" w:eastAsia="Arial" w:hAnsi="Arial" w:cs="Arial"/>
          <w:sz w:val="24"/>
          <w:szCs w:val="24"/>
        </w:rPr>
        <w:t>The succ</w:t>
      </w:r>
      <w:r w:rsidR="00885D2B" w:rsidRPr="739534A3">
        <w:rPr>
          <w:rFonts w:ascii="Arial" w:eastAsia="Arial" w:hAnsi="Arial" w:cs="Arial"/>
          <w:sz w:val="24"/>
          <w:szCs w:val="24"/>
        </w:rPr>
        <w:t>essful candidate</w:t>
      </w:r>
      <w:r w:rsidR="006700B7" w:rsidRPr="739534A3">
        <w:rPr>
          <w:rFonts w:ascii="Arial" w:eastAsia="Arial" w:hAnsi="Arial" w:cs="Arial"/>
          <w:sz w:val="24"/>
          <w:szCs w:val="24"/>
        </w:rPr>
        <w:t>s</w:t>
      </w:r>
      <w:r w:rsidR="00885D2B" w:rsidRPr="739534A3">
        <w:rPr>
          <w:rFonts w:ascii="Arial" w:eastAsia="Arial" w:hAnsi="Arial" w:cs="Arial"/>
          <w:sz w:val="24"/>
          <w:szCs w:val="24"/>
        </w:rPr>
        <w:t xml:space="preserve"> must abide by T</w:t>
      </w:r>
      <w:r w:rsidRPr="739534A3">
        <w:rPr>
          <w:rFonts w:ascii="Arial" w:eastAsia="Arial" w:hAnsi="Arial" w:cs="Arial"/>
          <w:sz w:val="24"/>
          <w:szCs w:val="24"/>
        </w:rPr>
        <w:t xml:space="preserve">he Nolan principles </w:t>
      </w:r>
      <w:r w:rsidR="00473751" w:rsidRPr="739534A3">
        <w:rPr>
          <w:rFonts w:ascii="Arial" w:eastAsia="Arial" w:hAnsi="Arial" w:cs="Arial"/>
          <w:sz w:val="24"/>
          <w:szCs w:val="24"/>
        </w:rPr>
        <w:t>– The seven principles of public life</w:t>
      </w:r>
      <w:r w:rsidR="00FC381B" w:rsidRPr="739534A3">
        <w:rPr>
          <w:rFonts w:ascii="Arial" w:eastAsia="Arial" w:hAnsi="Arial" w:cs="Arial"/>
          <w:sz w:val="24"/>
          <w:szCs w:val="24"/>
        </w:rPr>
        <w:t xml:space="preserve"> (See Annex A)</w:t>
      </w:r>
    </w:p>
    <w:p w14:paraId="1D70C847" w14:textId="17235E49" w:rsidR="00577760" w:rsidRPr="00004307" w:rsidRDefault="00FC381B" w:rsidP="739534A3">
      <w:pPr>
        <w:jc w:val="both"/>
        <w:rPr>
          <w:rFonts w:ascii="Arial" w:eastAsia="Arial" w:hAnsi="Arial" w:cs="Arial"/>
          <w:b/>
          <w:bCs/>
          <w:sz w:val="24"/>
          <w:szCs w:val="24"/>
        </w:rPr>
      </w:pPr>
      <w:r w:rsidRPr="739534A3">
        <w:rPr>
          <w:rFonts w:ascii="Arial" w:eastAsia="Arial" w:hAnsi="Arial" w:cs="Arial"/>
          <w:b/>
          <w:bCs/>
          <w:sz w:val="24"/>
          <w:szCs w:val="24"/>
        </w:rPr>
        <w:t>T</w:t>
      </w:r>
      <w:r w:rsidR="00577760" w:rsidRPr="739534A3">
        <w:rPr>
          <w:rFonts w:ascii="Arial" w:eastAsia="Arial" w:hAnsi="Arial" w:cs="Arial"/>
          <w:b/>
          <w:bCs/>
          <w:sz w:val="24"/>
          <w:szCs w:val="24"/>
        </w:rPr>
        <w:t>ime commitment and term of office</w:t>
      </w:r>
    </w:p>
    <w:p w14:paraId="0AA9DC4F" w14:textId="142AECC1" w:rsidR="00E305DF" w:rsidRDefault="00B43328" w:rsidP="739534A3">
      <w:pPr>
        <w:jc w:val="both"/>
        <w:rPr>
          <w:rFonts w:ascii="Arial" w:eastAsia="Arial" w:hAnsi="Arial" w:cs="Arial"/>
          <w:sz w:val="24"/>
          <w:szCs w:val="24"/>
        </w:rPr>
      </w:pPr>
      <w:r w:rsidRPr="739534A3">
        <w:rPr>
          <w:rFonts w:ascii="Arial" w:eastAsia="Arial" w:hAnsi="Arial" w:cs="Arial"/>
          <w:sz w:val="24"/>
          <w:szCs w:val="24"/>
        </w:rPr>
        <w:t xml:space="preserve">Meetings are held </w:t>
      </w:r>
      <w:r w:rsidR="003A55EC" w:rsidRPr="739534A3">
        <w:rPr>
          <w:rFonts w:ascii="Arial" w:eastAsia="Arial" w:hAnsi="Arial" w:cs="Arial"/>
          <w:sz w:val="24"/>
          <w:szCs w:val="24"/>
        </w:rPr>
        <w:t xml:space="preserve">quarterly </w:t>
      </w:r>
      <w:r w:rsidRPr="739534A3">
        <w:rPr>
          <w:rFonts w:ascii="Arial" w:eastAsia="Arial" w:hAnsi="Arial" w:cs="Arial"/>
          <w:sz w:val="24"/>
          <w:szCs w:val="24"/>
        </w:rPr>
        <w:t>with members attending brief pre</w:t>
      </w:r>
      <w:r w:rsidR="002E0498" w:rsidRPr="739534A3">
        <w:rPr>
          <w:rFonts w:ascii="Arial" w:eastAsia="Arial" w:hAnsi="Arial" w:cs="Arial"/>
          <w:sz w:val="24"/>
          <w:szCs w:val="24"/>
        </w:rPr>
        <w:t>-</w:t>
      </w:r>
      <w:r w:rsidRPr="739534A3">
        <w:rPr>
          <w:rFonts w:ascii="Arial" w:eastAsia="Arial" w:hAnsi="Arial" w:cs="Arial"/>
          <w:sz w:val="24"/>
          <w:szCs w:val="24"/>
        </w:rPr>
        <w:t xml:space="preserve"> and post</w:t>
      </w:r>
      <w:r w:rsidR="00C50109" w:rsidRPr="739534A3">
        <w:rPr>
          <w:rFonts w:ascii="Arial" w:eastAsia="Arial" w:hAnsi="Arial" w:cs="Arial"/>
          <w:sz w:val="24"/>
          <w:szCs w:val="24"/>
        </w:rPr>
        <w:t>-</w:t>
      </w:r>
      <w:r w:rsidRPr="739534A3">
        <w:rPr>
          <w:rFonts w:ascii="Arial" w:eastAsia="Arial" w:hAnsi="Arial" w:cs="Arial"/>
          <w:sz w:val="24"/>
          <w:szCs w:val="24"/>
        </w:rPr>
        <w:t xml:space="preserve">meeting private discussions. </w:t>
      </w:r>
    </w:p>
    <w:p w14:paraId="060F24F2" w14:textId="3F80A8B1" w:rsidR="0089577B" w:rsidRPr="00E305DF" w:rsidRDefault="00E305DF" w:rsidP="739534A3">
      <w:pPr>
        <w:jc w:val="both"/>
        <w:rPr>
          <w:rFonts w:ascii="Arial" w:eastAsia="Arial" w:hAnsi="Arial" w:cs="Arial"/>
          <w:sz w:val="24"/>
          <w:szCs w:val="24"/>
        </w:rPr>
      </w:pPr>
      <w:r w:rsidRPr="739534A3">
        <w:rPr>
          <w:rFonts w:ascii="Arial" w:eastAsia="Arial" w:hAnsi="Arial" w:cs="Arial"/>
          <w:sz w:val="24"/>
          <w:szCs w:val="24"/>
        </w:rPr>
        <w:t>Trustees m</w:t>
      </w:r>
      <w:r w:rsidR="0089577B" w:rsidRPr="739534A3">
        <w:rPr>
          <w:rFonts w:ascii="Arial" w:eastAsia="Arial" w:hAnsi="Arial" w:cs="Arial"/>
          <w:sz w:val="24"/>
          <w:szCs w:val="24"/>
        </w:rPr>
        <w:t>ay be contacted between meetings via email or telephone, on a limited basis and only as strictly necessary.</w:t>
      </w:r>
    </w:p>
    <w:p w14:paraId="0E090240" w14:textId="1582B2A6" w:rsidR="00577760" w:rsidRPr="00004307" w:rsidRDefault="00B43328" w:rsidP="739534A3">
      <w:pPr>
        <w:jc w:val="both"/>
        <w:rPr>
          <w:rFonts w:ascii="Arial" w:eastAsia="Arial" w:hAnsi="Arial" w:cs="Arial"/>
          <w:sz w:val="24"/>
          <w:szCs w:val="24"/>
        </w:rPr>
      </w:pPr>
      <w:r w:rsidRPr="739534A3">
        <w:rPr>
          <w:rFonts w:ascii="Arial" w:eastAsia="Arial" w:hAnsi="Arial" w:cs="Arial"/>
          <w:sz w:val="24"/>
          <w:szCs w:val="24"/>
        </w:rPr>
        <w:t>Meetings are scheduled</w:t>
      </w:r>
      <w:r w:rsidR="00577760" w:rsidRPr="739534A3">
        <w:rPr>
          <w:rFonts w:ascii="Arial" w:eastAsia="Arial" w:hAnsi="Arial" w:cs="Arial"/>
          <w:sz w:val="24"/>
          <w:szCs w:val="24"/>
        </w:rPr>
        <w:t xml:space="preserve"> </w:t>
      </w:r>
      <w:r w:rsidRPr="739534A3">
        <w:rPr>
          <w:rFonts w:ascii="Arial" w:eastAsia="Arial" w:hAnsi="Arial" w:cs="Arial"/>
          <w:sz w:val="24"/>
          <w:szCs w:val="24"/>
        </w:rPr>
        <w:t xml:space="preserve">one year in advance and </w:t>
      </w:r>
      <w:r w:rsidR="00577760" w:rsidRPr="739534A3">
        <w:rPr>
          <w:rFonts w:ascii="Arial" w:eastAsia="Arial" w:hAnsi="Arial" w:cs="Arial"/>
          <w:sz w:val="24"/>
          <w:szCs w:val="24"/>
        </w:rPr>
        <w:t>dates will only change in exceptional circumstances. Attendance is recorded and published as part of the annual reporting cycle.</w:t>
      </w:r>
    </w:p>
    <w:p w14:paraId="0AA81CC8" w14:textId="26B220FF" w:rsidR="00577760" w:rsidRPr="00004307" w:rsidRDefault="00577760" w:rsidP="739534A3">
      <w:pPr>
        <w:jc w:val="both"/>
        <w:rPr>
          <w:rFonts w:ascii="Arial" w:eastAsia="Arial" w:hAnsi="Arial" w:cs="Arial"/>
          <w:sz w:val="24"/>
          <w:szCs w:val="24"/>
        </w:rPr>
      </w:pPr>
      <w:r w:rsidRPr="739534A3">
        <w:rPr>
          <w:rFonts w:ascii="Arial" w:eastAsia="Arial" w:hAnsi="Arial" w:cs="Arial"/>
          <w:sz w:val="24"/>
          <w:szCs w:val="24"/>
        </w:rPr>
        <w:t xml:space="preserve">Meetings </w:t>
      </w:r>
      <w:r w:rsidR="003A55EC" w:rsidRPr="739534A3">
        <w:rPr>
          <w:rFonts w:ascii="Arial" w:eastAsia="Arial" w:hAnsi="Arial" w:cs="Arial"/>
          <w:sz w:val="24"/>
          <w:szCs w:val="24"/>
        </w:rPr>
        <w:t>p</w:t>
      </w:r>
      <w:r w:rsidR="003922F1" w:rsidRPr="739534A3">
        <w:rPr>
          <w:rFonts w:ascii="Arial" w:eastAsia="Arial" w:hAnsi="Arial" w:cs="Arial"/>
          <w:sz w:val="24"/>
          <w:szCs w:val="24"/>
        </w:rPr>
        <w:t xml:space="preserve">rimarily </w:t>
      </w:r>
      <w:r w:rsidRPr="739534A3">
        <w:rPr>
          <w:rFonts w:ascii="Arial" w:eastAsia="Arial" w:hAnsi="Arial" w:cs="Arial"/>
          <w:sz w:val="24"/>
          <w:szCs w:val="24"/>
        </w:rPr>
        <w:t xml:space="preserve">take place </w:t>
      </w:r>
      <w:r w:rsidR="00020CC0" w:rsidRPr="739534A3">
        <w:rPr>
          <w:rFonts w:ascii="Arial" w:eastAsia="Arial" w:hAnsi="Arial" w:cs="Arial"/>
          <w:sz w:val="24"/>
          <w:szCs w:val="24"/>
        </w:rPr>
        <w:t>online</w:t>
      </w:r>
      <w:r w:rsidR="003922F1" w:rsidRPr="739534A3">
        <w:rPr>
          <w:rFonts w:ascii="Arial" w:eastAsia="Arial" w:hAnsi="Arial" w:cs="Arial"/>
          <w:sz w:val="24"/>
          <w:szCs w:val="24"/>
        </w:rPr>
        <w:t xml:space="preserve"> via teams</w:t>
      </w:r>
      <w:r w:rsidR="003148D1">
        <w:rPr>
          <w:rFonts w:ascii="Arial" w:eastAsia="Arial" w:hAnsi="Arial" w:cs="Arial"/>
          <w:sz w:val="24"/>
          <w:szCs w:val="24"/>
        </w:rPr>
        <w:t>.</w:t>
      </w:r>
    </w:p>
    <w:p w14:paraId="6E64DBBA" w14:textId="36916079" w:rsidR="008C1E41" w:rsidRPr="00004307" w:rsidRDefault="00B43328" w:rsidP="739534A3">
      <w:pPr>
        <w:jc w:val="both"/>
        <w:rPr>
          <w:rFonts w:ascii="Arial" w:eastAsia="Arial" w:hAnsi="Arial" w:cs="Arial"/>
          <w:sz w:val="24"/>
          <w:szCs w:val="24"/>
        </w:rPr>
      </w:pPr>
      <w:r w:rsidRPr="739534A3">
        <w:rPr>
          <w:rFonts w:ascii="Arial" w:eastAsia="Arial" w:hAnsi="Arial" w:cs="Arial"/>
          <w:sz w:val="24"/>
          <w:szCs w:val="24"/>
        </w:rPr>
        <w:t>The initial term of office is three years, subject to performance. Members are not employees</w:t>
      </w:r>
      <w:r w:rsidR="00776ED8" w:rsidRPr="739534A3">
        <w:rPr>
          <w:rFonts w:ascii="Arial" w:eastAsia="Arial" w:hAnsi="Arial" w:cs="Arial"/>
          <w:sz w:val="24"/>
          <w:szCs w:val="24"/>
        </w:rPr>
        <w:t xml:space="preserve"> of the British Psychotherapy Foundation</w:t>
      </w:r>
      <w:r w:rsidRPr="739534A3">
        <w:rPr>
          <w:rFonts w:ascii="Arial" w:eastAsia="Arial" w:hAnsi="Arial" w:cs="Arial"/>
          <w:sz w:val="24"/>
          <w:szCs w:val="24"/>
        </w:rPr>
        <w:t>. The</w:t>
      </w:r>
      <w:r w:rsidR="00776ED8" w:rsidRPr="739534A3">
        <w:rPr>
          <w:rFonts w:ascii="Arial" w:eastAsia="Arial" w:hAnsi="Arial" w:cs="Arial"/>
          <w:sz w:val="24"/>
          <w:szCs w:val="24"/>
        </w:rPr>
        <w:t xml:space="preserve"> British Psychotherapy Foundation</w:t>
      </w:r>
      <w:r w:rsidRPr="739534A3">
        <w:rPr>
          <w:rFonts w:ascii="Arial" w:eastAsia="Arial" w:hAnsi="Arial" w:cs="Arial"/>
          <w:sz w:val="24"/>
          <w:szCs w:val="24"/>
        </w:rPr>
        <w:t xml:space="preserve"> has discretion to renew the appointment at the end of the first term of office, subject to consistently good performance. There should therefore be no assumption of automatic reappointment. </w:t>
      </w:r>
    </w:p>
    <w:p w14:paraId="2E4E5BD1" w14:textId="77777777" w:rsidR="008C1E41" w:rsidRPr="00004307" w:rsidRDefault="008C1E41" w:rsidP="739534A3">
      <w:pPr>
        <w:jc w:val="both"/>
        <w:rPr>
          <w:rFonts w:ascii="Arial" w:eastAsia="Arial" w:hAnsi="Arial" w:cs="Arial"/>
          <w:sz w:val="24"/>
          <w:szCs w:val="24"/>
        </w:rPr>
      </w:pPr>
    </w:p>
    <w:p w14:paraId="2E89B611" w14:textId="77777777" w:rsidR="00836193" w:rsidRPr="00004307" w:rsidRDefault="00C86AB5" w:rsidP="739534A3">
      <w:pPr>
        <w:jc w:val="both"/>
        <w:rPr>
          <w:rFonts w:ascii="Arial" w:eastAsia="Arial" w:hAnsi="Arial" w:cs="Arial"/>
          <w:b/>
          <w:bCs/>
          <w:sz w:val="24"/>
          <w:szCs w:val="24"/>
        </w:rPr>
      </w:pPr>
      <w:r w:rsidRPr="739534A3">
        <w:rPr>
          <w:rFonts w:ascii="Arial" w:eastAsia="Arial" w:hAnsi="Arial" w:cs="Arial"/>
          <w:b/>
          <w:bCs/>
          <w:sz w:val="24"/>
          <w:szCs w:val="24"/>
        </w:rPr>
        <w:t>Remuneration and expenses</w:t>
      </w:r>
    </w:p>
    <w:p w14:paraId="42523065" w14:textId="5BDC7927" w:rsidR="008C1E41" w:rsidRDefault="00836193" w:rsidP="739534A3">
      <w:pPr>
        <w:jc w:val="both"/>
        <w:rPr>
          <w:rFonts w:ascii="Arial" w:eastAsia="Arial" w:hAnsi="Arial" w:cs="Arial"/>
          <w:sz w:val="24"/>
          <w:szCs w:val="24"/>
        </w:rPr>
      </w:pPr>
      <w:r w:rsidRPr="739534A3">
        <w:rPr>
          <w:rFonts w:ascii="Arial" w:eastAsia="Arial" w:hAnsi="Arial" w:cs="Arial"/>
          <w:sz w:val="24"/>
          <w:szCs w:val="24"/>
        </w:rPr>
        <w:t>The Board</w:t>
      </w:r>
      <w:r w:rsidR="00B43328" w:rsidRPr="739534A3">
        <w:rPr>
          <w:rFonts w:ascii="Arial" w:eastAsia="Arial" w:hAnsi="Arial" w:cs="Arial"/>
          <w:sz w:val="24"/>
          <w:szCs w:val="24"/>
        </w:rPr>
        <w:t xml:space="preserve"> </w:t>
      </w:r>
      <w:r w:rsidR="00B1757C" w:rsidRPr="739534A3">
        <w:rPr>
          <w:rFonts w:ascii="Arial" w:eastAsia="Arial" w:hAnsi="Arial" w:cs="Arial"/>
          <w:sz w:val="24"/>
          <w:szCs w:val="24"/>
        </w:rPr>
        <w:t xml:space="preserve">of Trustees </w:t>
      </w:r>
      <w:r w:rsidR="00577760" w:rsidRPr="739534A3">
        <w:rPr>
          <w:rFonts w:ascii="Arial" w:eastAsia="Arial" w:hAnsi="Arial" w:cs="Arial"/>
          <w:sz w:val="24"/>
          <w:szCs w:val="24"/>
        </w:rPr>
        <w:t xml:space="preserve">members do not receive a </w:t>
      </w:r>
      <w:r w:rsidR="000249FE" w:rsidRPr="739534A3">
        <w:rPr>
          <w:rFonts w:ascii="Arial" w:eastAsia="Arial" w:hAnsi="Arial" w:cs="Arial"/>
          <w:sz w:val="24"/>
          <w:szCs w:val="24"/>
        </w:rPr>
        <w:t>fee but</w:t>
      </w:r>
      <w:r w:rsidR="00577760" w:rsidRPr="739534A3">
        <w:rPr>
          <w:rFonts w:ascii="Arial" w:eastAsia="Arial" w:hAnsi="Arial" w:cs="Arial"/>
          <w:sz w:val="24"/>
          <w:szCs w:val="24"/>
        </w:rPr>
        <w:t xml:space="preserve"> are eligible to claim reasonable expenses for travel incurred on </w:t>
      </w:r>
      <w:r w:rsidR="00776ED8" w:rsidRPr="739534A3">
        <w:rPr>
          <w:rFonts w:ascii="Arial" w:eastAsia="Arial" w:hAnsi="Arial" w:cs="Arial"/>
          <w:sz w:val="24"/>
          <w:szCs w:val="24"/>
        </w:rPr>
        <w:t xml:space="preserve">British Psychotherapy Foundation </w:t>
      </w:r>
      <w:r w:rsidR="00577760" w:rsidRPr="739534A3">
        <w:rPr>
          <w:rFonts w:ascii="Arial" w:eastAsia="Arial" w:hAnsi="Arial" w:cs="Arial"/>
          <w:sz w:val="24"/>
          <w:szCs w:val="24"/>
        </w:rPr>
        <w:t>business.</w:t>
      </w:r>
    </w:p>
    <w:p w14:paraId="076B836F" w14:textId="77777777" w:rsidR="00E305DF" w:rsidRPr="00004307" w:rsidRDefault="00E305DF" w:rsidP="739534A3">
      <w:pPr>
        <w:jc w:val="both"/>
        <w:rPr>
          <w:rFonts w:ascii="Arial" w:eastAsia="Arial" w:hAnsi="Arial" w:cs="Arial"/>
          <w:b/>
          <w:bCs/>
          <w:sz w:val="24"/>
          <w:szCs w:val="24"/>
        </w:rPr>
      </w:pPr>
    </w:p>
    <w:p w14:paraId="1B20EF08" w14:textId="0364AF86" w:rsidR="00EF7766" w:rsidRPr="00004307" w:rsidRDefault="005F107B" w:rsidP="739534A3">
      <w:pPr>
        <w:jc w:val="both"/>
        <w:rPr>
          <w:rFonts w:ascii="Arial" w:eastAsia="Arial" w:hAnsi="Arial" w:cs="Arial"/>
          <w:b/>
          <w:bCs/>
          <w:sz w:val="24"/>
          <w:szCs w:val="24"/>
        </w:rPr>
      </w:pPr>
      <w:r w:rsidRPr="739534A3">
        <w:rPr>
          <w:rFonts w:ascii="Arial" w:eastAsia="Arial" w:hAnsi="Arial" w:cs="Arial"/>
          <w:b/>
          <w:bCs/>
          <w:sz w:val="24"/>
          <w:szCs w:val="24"/>
        </w:rPr>
        <w:t xml:space="preserve">The Recruitment process: </w:t>
      </w:r>
      <w:r w:rsidR="00577760" w:rsidRPr="739534A3">
        <w:rPr>
          <w:rFonts w:ascii="Arial" w:eastAsia="Arial" w:hAnsi="Arial" w:cs="Arial"/>
          <w:b/>
          <w:bCs/>
          <w:sz w:val="24"/>
          <w:szCs w:val="24"/>
        </w:rPr>
        <w:t>How to ap</w:t>
      </w:r>
      <w:r w:rsidR="00EF7766" w:rsidRPr="739534A3">
        <w:rPr>
          <w:rFonts w:ascii="Arial" w:eastAsia="Arial" w:hAnsi="Arial" w:cs="Arial"/>
          <w:b/>
          <w:bCs/>
          <w:sz w:val="24"/>
          <w:szCs w:val="24"/>
        </w:rPr>
        <w:t>ply and submit your application</w:t>
      </w:r>
    </w:p>
    <w:p w14:paraId="6EF3A6C0" w14:textId="08E53152" w:rsidR="00577760" w:rsidRPr="00004307" w:rsidRDefault="00577760" w:rsidP="739534A3">
      <w:pPr>
        <w:jc w:val="both"/>
        <w:rPr>
          <w:rFonts w:ascii="Arial" w:eastAsia="Arial" w:hAnsi="Arial" w:cs="Arial"/>
          <w:sz w:val="24"/>
          <w:szCs w:val="24"/>
        </w:rPr>
      </w:pPr>
      <w:r w:rsidRPr="739534A3">
        <w:rPr>
          <w:rFonts w:ascii="Arial" w:eastAsia="Arial" w:hAnsi="Arial" w:cs="Arial"/>
          <w:sz w:val="24"/>
          <w:szCs w:val="24"/>
        </w:rPr>
        <w:t xml:space="preserve">To apply, please send the following to </w:t>
      </w:r>
      <w:r w:rsidR="00A434FF" w:rsidRPr="739534A3">
        <w:rPr>
          <w:rFonts w:ascii="Arial" w:eastAsia="Arial" w:hAnsi="Arial" w:cs="Arial"/>
          <w:sz w:val="24"/>
          <w:szCs w:val="24"/>
        </w:rPr>
        <w:t xml:space="preserve"> </w:t>
      </w:r>
      <w:hyperlink r:id="rId12" w:history="1">
        <w:r w:rsidR="003148D1" w:rsidRPr="002F6CC3">
          <w:rPr>
            <w:rStyle w:val="Hyperlink"/>
            <w:rFonts w:ascii="Arial" w:eastAsia="Arial" w:hAnsi="Arial" w:cs="Arial"/>
            <w:sz w:val="24"/>
            <w:szCs w:val="24"/>
          </w:rPr>
          <w:t>vacancies@bpf-psychotherapy.org.uk</w:t>
        </w:r>
      </w:hyperlink>
      <w:r w:rsidR="003148D1">
        <w:rPr>
          <w:rFonts w:ascii="Arial" w:eastAsia="Arial" w:hAnsi="Arial" w:cs="Arial"/>
          <w:sz w:val="24"/>
          <w:szCs w:val="24"/>
        </w:rPr>
        <w:t xml:space="preserve"> </w:t>
      </w:r>
      <w:r w:rsidRPr="739534A3">
        <w:rPr>
          <w:rFonts w:ascii="Arial" w:eastAsia="Arial" w:hAnsi="Arial" w:cs="Arial"/>
          <w:sz w:val="24"/>
          <w:szCs w:val="24"/>
        </w:rPr>
        <w:t>a CV of no</w:t>
      </w:r>
      <w:r w:rsidR="007E6873" w:rsidRPr="739534A3">
        <w:rPr>
          <w:rFonts w:ascii="Arial" w:eastAsia="Arial" w:hAnsi="Arial" w:cs="Arial"/>
          <w:sz w:val="24"/>
          <w:szCs w:val="24"/>
        </w:rPr>
        <w:t xml:space="preserve">t more </w:t>
      </w:r>
      <w:r w:rsidRPr="739534A3">
        <w:rPr>
          <w:rFonts w:ascii="Arial" w:eastAsia="Arial" w:hAnsi="Arial" w:cs="Arial"/>
          <w:sz w:val="24"/>
          <w:szCs w:val="24"/>
        </w:rPr>
        <w:t xml:space="preserve">than two </w:t>
      </w:r>
      <w:r w:rsidR="001042F6" w:rsidRPr="739534A3">
        <w:rPr>
          <w:rFonts w:ascii="Arial" w:eastAsia="Arial" w:hAnsi="Arial" w:cs="Arial"/>
          <w:sz w:val="24"/>
          <w:szCs w:val="24"/>
        </w:rPr>
        <w:t xml:space="preserve">A4 </w:t>
      </w:r>
      <w:r w:rsidRPr="739534A3">
        <w:rPr>
          <w:rFonts w:ascii="Arial" w:eastAsia="Arial" w:hAnsi="Arial" w:cs="Arial"/>
          <w:sz w:val="24"/>
          <w:szCs w:val="24"/>
        </w:rPr>
        <w:t>sides;</w:t>
      </w:r>
    </w:p>
    <w:p w14:paraId="145117B4" w14:textId="438ACDF5" w:rsidR="00577760" w:rsidRPr="00004307" w:rsidRDefault="00577760" w:rsidP="739534A3">
      <w:pPr>
        <w:pStyle w:val="ListParagraph"/>
        <w:numPr>
          <w:ilvl w:val="0"/>
          <w:numId w:val="6"/>
        </w:numPr>
        <w:jc w:val="both"/>
        <w:rPr>
          <w:rFonts w:ascii="Arial" w:eastAsia="Arial" w:hAnsi="Arial" w:cs="Arial"/>
          <w:sz w:val="24"/>
          <w:szCs w:val="24"/>
        </w:rPr>
      </w:pPr>
      <w:r w:rsidRPr="739534A3">
        <w:rPr>
          <w:rFonts w:ascii="Arial" w:eastAsia="Arial" w:hAnsi="Arial" w:cs="Arial"/>
          <w:sz w:val="24"/>
          <w:szCs w:val="24"/>
        </w:rPr>
        <w:t xml:space="preserve">a supporting statement of not more than two </w:t>
      </w:r>
      <w:r w:rsidR="001042F6" w:rsidRPr="739534A3">
        <w:rPr>
          <w:rFonts w:ascii="Arial" w:eastAsia="Arial" w:hAnsi="Arial" w:cs="Arial"/>
          <w:sz w:val="24"/>
          <w:szCs w:val="24"/>
        </w:rPr>
        <w:t xml:space="preserve">A4 </w:t>
      </w:r>
      <w:r w:rsidRPr="739534A3">
        <w:rPr>
          <w:rFonts w:ascii="Arial" w:eastAsia="Arial" w:hAnsi="Arial" w:cs="Arial"/>
          <w:sz w:val="24"/>
          <w:szCs w:val="24"/>
        </w:rPr>
        <w:t xml:space="preserve">sides, setting out how you meet the essential criteria – </w:t>
      </w:r>
      <w:r w:rsidR="00DC5435" w:rsidRPr="739534A3">
        <w:rPr>
          <w:rFonts w:ascii="Arial" w:eastAsia="Arial" w:hAnsi="Arial" w:cs="Arial"/>
          <w:sz w:val="24"/>
          <w:szCs w:val="24"/>
        </w:rPr>
        <w:t>en</w:t>
      </w:r>
      <w:r w:rsidRPr="739534A3">
        <w:rPr>
          <w:rFonts w:ascii="Arial" w:eastAsia="Arial" w:hAnsi="Arial" w:cs="Arial"/>
          <w:sz w:val="24"/>
          <w:szCs w:val="24"/>
        </w:rPr>
        <w:t xml:space="preserve">sure you refer to the </w:t>
      </w:r>
      <w:r w:rsidR="00DC5435" w:rsidRPr="739534A3">
        <w:rPr>
          <w:rFonts w:ascii="Arial" w:eastAsia="Arial" w:hAnsi="Arial" w:cs="Arial"/>
          <w:sz w:val="24"/>
          <w:szCs w:val="24"/>
        </w:rPr>
        <w:t>guidance in</w:t>
      </w:r>
      <w:r w:rsidRPr="739534A3">
        <w:rPr>
          <w:rFonts w:ascii="Arial" w:eastAsia="Arial" w:hAnsi="Arial" w:cs="Arial"/>
          <w:sz w:val="24"/>
          <w:szCs w:val="24"/>
        </w:rPr>
        <w:t xml:space="preserve"> this document;</w:t>
      </w:r>
    </w:p>
    <w:p w14:paraId="060702ED" w14:textId="77777777" w:rsidR="00577760" w:rsidRPr="00004307" w:rsidRDefault="008E6744" w:rsidP="739534A3">
      <w:pPr>
        <w:pStyle w:val="ListParagraph"/>
        <w:numPr>
          <w:ilvl w:val="0"/>
          <w:numId w:val="6"/>
        </w:numPr>
        <w:jc w:val="both"/>
        <w:rPr>
          <w:rFonts w:ascii="Arial" w:eastAsia="Arial" w:hAnsi="Arial" w:cs="Arial"/>
          <w:sz w:val="24"/>
          <w:szCs w:val="24"/>
        </w:rPr>
      </w:pPr>
      <w:r w:rsidRPr="739534A3">
        <w:rPr>
          <w:rFonts w:ascii="Arial" w:eastAsia="Arial" w:hAnsi="Arial" w:cs="Arial"/>
          <w:sz w:val="24"/>
          <w:szCs w:val="24"/>
        </w:rPr>
        <w:t xml:space="preserve">Equality and </w:t>
      </w:r>
      <w:r w:rsidR="00577760" w:rsidRPr="739534A3">
        <w:rPr>
          <w:rFonts w:ascii="Arial" w:eastAsia="Arial" w:hAnsi="Arial" w:cs="Arial"/>
          <w:sz w:val="24"/>
          <w:szCs w:val="24"/>
        </w:rPr>
        <w:t>diversity monitoring form;</w:t>
      </w:r>
    </w:p>
    <w:p w14:paraId="5607E9DB" w14:textId="1558645C" w:rsidR="00577760" w:rsidRPr="00004307" w:rsidRDefault="00577760" w:rsidP="739534A3">
      <w:pPr>
        <w:pStyle w:val="ListParagraph"/>
        <w:numPr>
          <w:ilvl w:val="0"/>
          <w:numId w:val="6"/>
        </w:numPr>
        <w:jc w:val="both"/>
        <w:rPr>
          <w:rFonts w:ascii="Arial" w:eastAsia="Arial" w:hAnsi="Arial" w:cs="Arial"/>
          <w:sz w:val="24"/>
          <w:szCs w:val="24"/>
        </w:rPr>
      </w:pPr>
      <w:r w:rsidRPr="739534A3">
        <w:rPr>
          <w:rFonts w:ascii="Arial" w:eastAsia="Arial" w:hAnsi="Arial" w:cs="Arial"/>
          <w:sz w:val="24"/>
          <w:szCs w:val="24"/>
        </w:rPr>
        <w:t xml:space="preserve">Registration </w:t>
      </w:r>
      <w:r w:rsidR="00B26863" w:rsidRPr="739534A3">
        <w:rPr>
          <w:rFonts w:ascii="Arial" w:eastAsia="Arial" w:hAnsi="Arial" w:cs="Arial"/>
          <w:sz w:val="24"/>
          <w:szCs w:val="24"/>
        </w:rPr>
        <w:t>o</w:t>
      </w:r>
      <w:r w:rsidRPr="739534A3">
        <w:rPr>
          <w:rFonts w:ascii="Arial" w:eastAsia="Arial" w:hAnsi="Arial" w:cs="Arial"/>
          <w:sz w:val="24"/>
          <w:szCs w:val="24"/>
        </w:rPr>
        <w:t>f Interests form (please note the section on conflicts of interest and due diligence below).</w:t>
      </w:r>
    </w:p>
    <w:p w14:paraId="08A35366" w14:textId="0A8D2B3F" w:rsidR="008C1E41" w:rsidRPr="005F107B" w:rsidRDefault="2EF1B5D1" w:rsidP="739534A3">
      <w:pPr>
        <w:rPr>
          <w:rFonts w:ascii="Arial" w:eastAsia="Arial" w:hAnsi="Arial" w:cs="Arial"/>
          <w:sz w:val="24"/>
          <w:szCs w:val="24"/>
        </w:rPr>
      </w:pPr>
      <w:r w:rsidRPr="739534A3">
        <w:rPr>
          <w:rFonts w:ascii="Arial" w:eastAsia="Arial" w:hAnsi="Arial" w:cs="Arial"/>
          <w:sz w:val="24"/>
          <w:szCs w:val="24"/>
        </w:rPr>
        <w:t>To arrange an informal discussion about the role please contact</w:t>
      </w:r>
      <w:r w:rsidR="4B61204F" w:rsidRPr="739534A3">
        <w:rPr>
          <w:rFonts w:ascii="Arial" w:eastAsia="Arial" w:hAnsi="Arial" w:cs="Arial"/>
          <w:sz w:val="24"/>
          <w:szCs w:val="24"/>
        </w:rPr>
        <w:t>:</w:t>
      </w:r>
      <w:r>
        <w:br/>
      </w:r>
      <w:r w:rsidR="36461EDC" w:rsidRPr="739534A3">
        <w:rPr>
          <w:rFonts w:ascii="Arial" w:eastAsia="Arial" w:hAnsi="Arial" w:cs="Arial"/>
          <w:sz w:val="24"/>
          <w:szCs w:val="24"/>
        </w:rPr>
        <w:t xml:space="preserve"> </w:t>
      </w:r>
      <w:hyperlink r:id="rId13">
        <w:r w:rsidR="36461EDC" w:rsidRPr="739534A3">
          <w:rPr>
            <w:rStyle w:val="Hyperlink"/>
            <w:rFonts w:ascii="Arial" w:eastAsia="Arial" w:hAnsi="Arial" w:cs="Arial"/>
            <w:sz w:val="24"/>
            <w:szCs w:val="24"/>
          </w:rPr>
          <w:t>francesgillies@bpf-psychotherapy.org.uk</w:t>
        </w:r>
      </w:hyperlink>
      <w:r w:rsidR="6C895B36" w:rsidRPr="739534A3">
        <w:rPr>
          <w:rFonts w:ascii="Arial" w:eastAsia="Arial" w:hAnsi="Arial" w:cs="Arial"/>
          <w:sz w:val="24"/>
          <w:szCs w:val="24"/>
        </w:rPr>
        <w:t xml:space="preserve"> or</w:t>
      </w:r>
      <w:r w:rsidR="36461EDC" w:rsidRPr="739534A3">
        <w:rPr>
          <w:rFonts w:ascii="Arial" w:eastAsia="Arial" w:hAnsi="Arial" w:cs="Arial"/>
          <w:sz w:val="24"/>
          <w:szCs w:val="24"/>
        </w:rPr>
        <w:t xml:space="preserve"> </w:t>
      </w:r>
      <w:hyperlink r:id="rId14">
        <w:r w:rsidR="6C895B36" w:rsidRPr="739534A3">
          <w:rPr>
            <w:rStyle w:val="Hyperlink"/>
            <w:rFonts w:ascii="Arial" w:eastAsia="Arial" w:hAnsi="Arial" w:cs="Arial"/>
            <w:sz w:val="24"/>
            <w:szCs w:val="24"/>
          </w:rPr>
          <w:t>jeanknox@bpf-psychotherapy.og.uk</w:t>
        </w:r>
      </w:hyperlink>
    </w:p>
    <w:p w14:paraId="28DEC59C" w14:textId="77777777" w:rsidR="00FC381B" w:rsidRPr="00004307" w:rsidRDefault="00FC381B" w:rsidP="739534A3">
      <w:pPr>
        <w:rPr>
          <w:rFonts w:ascii="Arial" w:eastAsia="Arial" w:hAnsi="Arial" w:cs="Arial"/>
          <w:sz w:val="24"/>
          <w:szCs w:val="24"/>
        </w:rPr>
      </w:pPr>
    </w:p>
    <w:p w14:paraId="65848696" w14:textId="77777777" w:rsidR="00577760" w:rsidRPr="00004307" w:rsidRDefault="00577760" w:rsidP="739534A3">
      <w:pPr>
        <w:jc w:val="both"/>
        <w:rPr>
          <w:rFonts w:ascii="Arial" w:eastAsia="Arial" w:hAnsi="Arial" w:cs="Arial"/>
          <w:sz w:val="24"/>
          <w:szCs w:val="24"/>
        </w:rPr>
      </w:pPr>
      <w:r w:rsidRPr="739534A3">
        <w:rPr>
          <w:rFonts w:ascii="Arial" w:eastAsia="Arial" w:hAnsi="Arial" w:cs="Arial"/>
          <w:b/>
          <w:bCs/>
          <w:sz w:val="24"/>
          <w:szCs w:val="24"/>
        </w:rPr>
        <w:t>Conflicts of interest and due diligence</w:t>
      </w:r>
    </w:p>
    <w:p w14:paraId="43E9BD93" w14:textId="245D212E" w:rsidR="00FC381B" w:rsidRDefault="2EF1B5D1" w:rsidP="739534A3">
      <w:pPr>
        <w:pStyle w:val="ListParagraph"/>
        <w:numPr>
          <w:ilvl w:val="0"/>
          <w:numId w:val="9"/>
        </w:numPr>
        <w:jc w:val="both"/>
        <w:rPr>
          <w:rFonts w:ascii="Arial" w:eastAsia="Arial" w:hAnsi="Arial" w:cs="Arial"/>
          <w:sz w:val="24"/>
          <w:szCs w:val="24"/>
        </w:rPr>
      </w:pPr>
      <w:r w:rsidRPr="739534A3">
        <w:rPr>
          <w:rFonts w:ascii="Arial" w:eastAsia="Arial" w:hAnsi="Arial" w:cs="Arial"/>
          <w:sz w:val="24"/>
          <w:szCs w:val="24"/>
        </w:rPr>
        <w:t xml:space="preserve">If you have any interests that might be relevant to the work of </w:t>
      </w:r>
      <w:r w:rsidR="74B40B21" w:rsidRPr="739534A3">
        <w:rPr>
          <w:rFonts w:ascii="Arial" w:eastAsia="Arial" w:hAnsi="Arial" w:cs="Arial"/>
          <w:sz w:val="24"/>
          <w:szCs w:val="24"/>
        </w:rPr>
        <w:t xml:space="preserve">the </w:t>
      </w:r>
      <w:r w:rsidR="342B82C9" w:rsidRPr="739534A3">
        <w:rPr>
          <w:rFonts w:ascii="Arial" w:eastAsia="Arial" w:hAnsi="Arial" w:cs="Arial"/>
          <w:sz w:val="24"/>
          <w:szCs w:val="24"/>
        </w:rPr>
        <w:t>bpf</w:t>
      </w:r>
      <w:r w:rsidRPr="739534A3">
        <w:rPr>
          <w:rFonts w:ascii="Arial" w:eastAsia="Arial" w:hAnsi="Arial" w:cs="Arial"/>
          <w:sz w:val="24"/>
          <w:szCs w:val="24"/>
        </w:rPr>
        <w:t xml:space="preserve">, and which could lead to a real or perceived conflict of interest if you were to be appointed, please provide details in your application. If you have queries about this and would like to discuss </w:t>
      </w:r>
      <w:r w:rsidR="75CDFC1D" w:rsidRPr="739534A3">
        <w:rPr>
          <w:rFonts w:ascii="Arial" w:eastAsia="Arial" w:hAnsi="Arial" w:cs="Arial"/>
          <w:sz w:val="24"/>
          <w:szCs w:val="24"/>
        </w:rPr>
        <w:t>them,</w:t>
      </w:r>
      <w:r w:rsidRPr="739534A3">
        <w:rPr>
          <w:rFonts w:ascii="Arial" w:eastAsia="Arial" w:hAnsi="Arial" w:cs="Arial"/>
          <w:sz w:val="24"/>
          <w:szCs w:val="24"/>
        </w:rPr>
        <w:t xml:space="preserve"> please contact </w:t>
      </w:r>
      <w:r w:rsidR="003148D1">
        <w:rPr>
          <w:rStyle w:val="Hyperlink"/>
          <w:rFonts w:ascii="Arial" w:eastAsia="Arial" w:hAnsi="Arial" w:cs="Arial"/>
          <w:sz w:val="24"/>
          <w:szCs w:val="24"/>
        </w:rPr>
        <w:t>vacancies@bpf-psychotherapy.org.uk</w:t>
      </w:r>
    </w:p>
    <w:p w14:paraId="683A547C" w14:textId="6BB73557" w:rsidR="00133A91" w:rsidRPr="00FC381B" w:rsidRDefault="00FC381B" w:rsidP="739534A3">
      <w:pPr>
        <w:pStyle w:val="ListParagraph"/>
        <w:numPr>
          <w:ilvl w:val="0"/>
          <w:numId w:val="9"/>
        </w:numPr>
        <w:jc w:val="both"/>
        <w:rPr>
          <w:rFonts w:ascii="Arial" w:eastAsia="Arial" w:hAnsi="Arial" w:cs="Arial"/>
          <w:sz w:val="24"/>
          <w:szCs w:val="24"/>
        </w:rPr>
      </w:pPr>
      <w:r w:rsidRPr="739534A3">
        <w:rPr>
          <w:rFonts w:ascii="Arial" w:eastAsia="Arial" w:hAnsi="Arial" w:cs="Arial"/>
          <w:sz w:val="24"/>
          <w:szCs w:val="24"/>
        </w:rPr>
        <w:t>A DBS check will be undertaken by the bpf.</w:t>
      </w:r>
    </w:p>
    <w:p w14:paraId="5A0E4BB6" w14:textId="41EB21EA" w:rsidR="00086238" w:rsidRPr="00004307" w:rsidRDefault="00577760" w:rsidP="739534A3">
      <w:pPr>
        <w:pStyle w:val="ListParagraph"/>
        <w:numPr>
          <w:ilvl w:val="0"/>
          <w:numId w:val="9"/>
        </w:numPr>
        <w:jc w:val="both"/>
        <w:rPr>
          <w:rFonts w:ascii="Arial" w:eastAsia="Arial" w:hAnsi="Arial" w:cs="Arial"/>
          <w:sz w:val="24"/>
          <w:szCs w:val="24"/>
        </w:rPr>
      </w:pPr>
      <w:r w:rsidRPr="739534A3">
        <w:rPr>
          <w:rFonts w:ascii="Arial" w:eastAsia="Arial" w:hAnsi="Arial" w:cs="Arial"/>
          <w:sz w:val="24"/>
          <w:szCs w:val="24"/>
        </w:rPr>
        <w:t xml:space="preserve">As part of our due diligence checks we will consider anything in the public domain related to your conduct or professional capacity. This will include us undertaking searches of previous public statements and social media, blogs or any other </w:t>
      </w:r>
      <w:r w:rsidR="00004307" w:rsidRPr="739534A3">
        <w:rPr>
          <w:rFonts w:ascii="Arial" w:eastAsia="Arial" w:hAnsi="Arial" w:cs="Arial"/>
          <w:sz w:val="24"/>
          <w:szCs w:val="24"/>
        </w:rPr>
        <w:t>publicly</w:t>
      </w:r>
      <w:r w:rsidRPr="739534A3">
        <w:rPr>
          <w:rFonts w:ascii="Arial" w:eastAsia="Arial" w:hAnsi="Arial" w:cs="Arial"/>
          <w:sz w:val="24"/>
          <w:szCs w:val="24"/>
        </w:rPr>
        <w:t xml:space="preserve"> available information. This information may be made available to the </w:t>
      </w:r>
      <w:r w:rsidR="00004307" w:rsidRPr="739534A3">
        <w:rPr>
          <w:rFonts w:ascii="Arial" w:eastAsia="Arial" w:hAnsi="Arial" w:cs="Arial"/>
          <w:sz w:val="24"/>
          <w:szCs w:val="24"/>
        </w:rPr>
        <w:t>panel,</w:t>
      </w:r>
      <w:r w:rsidR="000261A6" w:rsidRPr="739534A3">
        <w:rPr>
          <w:rFonts w:ascii="Arial" w:eastAsia="Arial" w:hAnsi="Arial" w:cs="Arial"/>
          <w:sz w:val="24"/>
          <w:szCs w:val="24"/>
        </w:rPr>
        <w:t xml:space="preserve"> and they may wish </w:t>
      </w:r>
      <w:r w:rsidRPr="739534A3">
        <w:rPr>
          <w:rFonts w:ascii="Arial" w:eastAsia="Arial" w:hAnsi="Arial" w:cs="Arial"/>
          <w:sz w:val="24"/>
          <w:szCs w:val="24"/>
        </w:rPr>
        <w:t>to explore issues with you should you be invited to interview.</w:t>
      </w:r>
    </w:p>
    <w:p w14:paraId="23A8137A" w14:textId="77777777" w:rsidR="00836193" w:rsidRPr="00004307" w:rsidRDefault="00836193" w:rsidP="739534A3">
      <w:pPr>
        <w:jc w:val="both"/>
        <w:rPr>
          <w:rFonts w:ascii="Arial" w:eastAsia="Arial" w:hAnsi="Arial" w:cs="Arial"/>
          <w:sz w:val="24"/>
          <w:szCs w:val="24"/>
        </w:rPr>
      </w:pPr>
    </w:p>
    <w:p w14:paraId="004D780F" w14:textId="44698E6C" w:rsidR="008C1E41" w:rsidRPr="00004307" w:rsidRDefault="00EE6AB8" w:rsidP="739534A3">
      <w:pPr>
        <w:jc w:val="both"/>
        <w:rPr>
          <w:rFonts w:ascii="Arial" w:eastAsia="Arial" w:hAnsi="Arial" w:cs="Arial"/>
          <w:b/>
          <w:bCs/>
          <w:sz w:val="24"/>
          <w:szCs w:val="24"/>
        </w:rPr>
      </w:pPr>
      <w:r w:rsidRPr="739534A3">
        <w:rPr>
          <w:rFonts w:ascii="Arial" w:eastAsia="Arial" w:hAnsi="Arial" w:cs="Arial"/>
          <w:b/>
          <w:bCs/>
          <w:sz w:val="24"/>
          <w:szCs w:val="24"/>
        </w:rPr>
        <w:t>Ineligibility</w:t>
      </w:r>
      <w:r w:rsidR="00C86AB5" w:rsidRPr="739534A3">
        <w:rPr>
          <w:rFonts w:ascii="Arial" w:eastAsia="Arial" w:hAnsi="Arial" w:cs="Arial"/>
          <w:b/>
          <w:bCs/>
          <w:sz w:val="24"/>
          <w:szCs w:val="24"/>
        </w:rPr>
        <w:t xml:space="preserve"> criteria</w:t>
      </w:r>
    </w:p>
    <w:p w14:paraId="370387DB" w14:textId="63410A31" w:rsidR="008C1E41" w:rsidRPr="00004307" w:rsidRDefault="008C1E41" w:rsidP="739534A3">
      <w:pPr>
        <w:jc w:val="both"/>
        <w:rPr>
          <w:rFonts w:ascii="Arial" w:eastAsia="Arial" w:hAnsi="Arial" w:cs="Arial"/>
          <w:sz w:val="24"/>
          <w:szCs w:val="24"/>
        </w:rPr>
      </w:pPr>
      <w:r w:rsidRPr="739534A3">
        <w:rPr>
          <w:rFonts w:ascii="Arial" w:eastAsia="Arial" w:hAnsi="Arial" w:cs="Arial"/>
          <w:sz w:val="24"/>
          <w:szCs w:val="24"/>
        </w:rPr>
        <w:t xml:space="preserve">You cannot be considered for </w:t>
      </w:r>
      <w:r w:rsidR="006D587E" w:rsidRPr="739534A3">
        <w:rPr>
          <w:rFonts w:ascii="Arial" w:eastAsia="Arial" w:hAnsi="Arial" w:cs="Arial"/>
          <w:sz w:val="24"/>
          <w:szCs w:val="24"/>
        </w:rPr>
        <w:t>this</w:t>
      </w:r>
      <w:r w:rsidRPr="739534A3">
        <w:rPr>
          <w:rFonts w:ascii="Arial" w:eastAsia="Arial" w:hAnsi="Arial" w:cs="Arial"/>
          <w:sz w:val="24"/>
          <w:szCs w:val="24"/>
        </w:rPr>
        <w:t xml:space="preserve"> appointment if:</w:t>
      </w:r>
    </w:p>
    <w:p w14:paraId="1D7F9D13" w14:textId="77777777" w:rsidR="008C1E41" w:rsidRPr="00004307" w:rsidRDefault="008C1E41" w:rsidP="739534A3">
      <w:pPr>
        <w:pStyle w:val="ListParagraph"/>
        <w:numPr>
          <w:ilvl w:val="0"/>
          <w:numId w:val="1"/>
        </w:numPr>
        <w:jc w:val="both"/>
        <w:rPr>
          <w:rFonts w:ascii="Arial" w:eastAsia="Arial" w:hAnsi="Arial" w:cs="Arial"/>
          <w:sz w:val="24"/>
          <w:szCs w:val="24"/>
        </w:rPr>
      </w:pPr>
      <w:r w:rsidRPr="739534A3">
        <w:rPr>
          <w:rFonts w:ascii="Arial" w:eastAsia="Arial" w:hAnsi="Arial" w:cs="Arial"/>
          <w:sz w:val="24"/>
          <w:szCs w:val="24"/>
        </w:rPr>
        <w:t xml:space="preserve">you become bankrupt or make an arrangement with </w:t>
      </w:r>
      <w:proofErr w:type="gramStart"/>
      <w:r w:rsidRPr="739534A3">
        <w:rPr>
          <w:rFonts w:ascii="Arial" w:eastAsia="Arial" w:hAnsi="Arial" w:cs="Arial"/>
          <w:sz w:val="24"/>
          <w:szCs w:val="24"/>
        </w:rPr>
        <w:t>creditors;</w:t>
      </w:r>
      <w:proofErr w:type="gramEnd"/>
    </w:p>
    <w:p w14:paraId="43B9B2D3" w14:textId="77777777" w:rsidR="008C1E41" w:rsidRPr="00004307" w:rsidRDefault="008C1E41" w:rsidP="739534A3">
      <w:pPr>
        <w:pStyle w:val="ListParagraph"/>
        <w:numPr>
          <w:ilvl w:val="0"/>
          <w:numId w:val="1"/>
        </w:numPr>
        <w:jc w:val="both"/>
        <w:rPr>
          <w:rFonts w:ascii="Arial" w:eastAsia="Arial" w:hAnsi="Arial" w:cs="Arial"/>
          <w:sz w:val="24"/>
          <w:szCs w:val="24"/>
        </w:rPr>
      </w:pPr>
      <w:r w:rsidRPr="739534A3">
        <w:rPr>
          <w:rFonts w:ascii="Arial" w:eastAsia="Arial" w:hAnsi="Arial" w:cs="Arial"/>
          <w:sz w:val="24"/>
          <w:szCs w:val="24"/>
        </w:rPr>
        <w:t xml:space="preserve">your estate has been sequestrated in </w:t>
      </w:r>
      <w:proofErr w:type="gramStart"/>
      <w:r w:rsidRPr="739534A3">
        <w:rPr>
          <w:rFonts w:ascii="Arial" w:eastAsia="Arial" w:hAnsi="Arial" w:cs="Arial"/>
          <w:sz w:val="24"/>
          <w:szCs w:val="24"/>
        </w:rPr>
        <w:t>Scotland</w:t>
      </w:r>
      <w:proofErr w:type="gramEnd"/>
      <w:r w:rsidRPr="739534A3">
        <w:rPr>
          <w:rFonts w:ascii="Arial" w:eastAsia="Arial" w:hAnsi="Arial" w:cs="Arial"/>
          <w:sz w:val="24"/>
          <w:szCs w:val="24"/>
        </w:rPr>
        <w:t xml:space="preserve"> or you enter into a debt arrangement programme under Part 1 of the Debt Arrangement and Attachment (Scotland) Act 2002 (asp 17) as the debtor or have, under Scots law, granted a trust deed for creditors;</w:t>
      </w:r>
    </w:p>
    <w:p w14:paraId="713EAFEC" w14:textId="5130EC11" w:rsidR="008C1E41" w:rsidRPr="00004307" w:rsidRDefault="008C1E41" w:rsidP="739534A3">
      <w:pPr>
        <w:pStyle w:val="ListParagraph"/>
        <w:numPr>
          <w:ilvl w:val="0"/>
          <w:numId w:val="1"/>
        </w:numPr>
        <w:jc w:val="both"/>
        <w:rPr>
          <w:rFonts w:ascii="Arial" w:eastAsia="Arial" w:hAnsi="Arial" w:cs="Arial"/>
          <w:sz w:val="24"/>
          <w:szCs w:val="24"/>
        </w:rPr>
      </w:pPr>
      <w:r w:rsidRPr="739534A3">
        <w:rPr>
          <w:rFonts w:ascii="Arial" w:eastAsia="Arial" w:hAnsi="Arial" w:cs="Arial"/>
          <w:sz w:val="24"/>
          <w:szCs w:val="24"/>
        </w:rPr>
        <w:t>you are disqualified from acting as a company director under the Company Directors Disqualification Act 1986;</w:t>
      </w:r>
    </w:p>
    <w:p w14:paraId="492F893D" w14:textId="58E68F0B" w:rsidR="00992407" w:rsidRPr="00FC381B" w:rsidRDefault="00992407" w:rsidP="739534A3">
      <w:pPr>
        <w:pStyle w:val="ListParagraph"/>
        <w:numPr>
          <w:ilvl w:val="0"/>
          <w:numId w:val="1"/>
        </w:numPr>
        <w:jc w:val="both"/>
        <w:rPr>
          <w:rFonts w:ascii="Arial" w:eastAsia="Arial" w:hAnsi="Arial" w:cs="Arial"/>
          <w:sz w:val="24"/>
          <w:szCs w:val="24"/>
        </w:rPr>
      </w:pPr>
      <w:r w:rsidRPr="739534A3">
        <w:rPr>
          <w:rFonts w:ascii="Arial" w:eastAsia="Arial" w:hAnsi="Arial" w:cs="Arial"/>
          <w:sz w:val="24"/>
          <w:szCs w:val="24"/>
        </w:rPr>
        <w:t>you are on the Sex Offenders register</w:t>
      </w:r>
      <w:r w:rsidR="003148D1">
        <w:rPr>
          <w:rFonts w:ascii="Arial" w:eastAsia="Arial" w:hAnsi="Arial" w:cs="Arial"/>
          <w:sz w:val="24"/>
          <w:szCs w:val="24"/>
        </w:rPr>
        <w:t>.</w:t>
      </w:r>
    </w:p>
    <w:p w14:paraId="2395A075" w14:textId="77777777" w:rsidR="00CA7118" w:rsidRPr="00004307" w:rsidRDefault="00CA7118" w:rsidP="739534A3">
      <w:pPr>
        <w:pStyle w:val="ListParagraph"/>
        <w:ind w:left="360"/>
        <w:jc w:val="both"/>
        <w:rPr>
          <w:rFonts w:ascii="Arial" w:eastAsia="Arial" w:hAnsi="Arial" w:cs="Arial"/>
          <w:sz w:val="24"/>
          <w:szCs w:val="24"/>
        </w:rPr>
      </w:pPr>
    </w:p>
    <w:p w14:paraId="0CEFF343" w14:textId="77777777" w:rsidR="008C1E41" w:rsidRPr="00004307" w:rsidRDefault="008C1E41" w:rsidP="739534A3">
      <w:pPr>
        <w:jc w:val="both"/>
        <w:rPr>
          <w:rFonts w:ascii="Arial" w:eastAsia="Arial" w:hAnsi="Arial" w:cs="Arial"/>
          <w:b/>
          <w:bCs/>
          <w:sz w:val="24"/>
          <w:szCs w:val="24"/>
        </w:rPr>
      </w:pPr>
      <w:r w:rsidRPr="739534A3">
        <w:rPr>
          <w:rFonts w:ascii="Arial" w:eastAsia="Arial" w:hAnsi="Arial" w:cs="Arial"/>
          <w:b/>
          <w:bCs/>
          <w:sz w:val="24"/>
          <w:szCs w:val="24"/>
        </w:rPr>
        <w:t>Data protection</w:t>
      </w:r>
    </w:p>
    <w:p w14:paraId="36FC23BE" w14:textId="14ACFA7C" w:rsidR="00133A91" w:rsidRPr="00004307" w:rsidRDefault="008C1E41" w:rsidP="739534A3">
      <w:pPr>
        <w:jc w:val="both"/>
        <w:rPr>
          <w:rFonts w:ascii="Arial" w:eastAsia="Arial" w:hAnsi="Arial" w:cs="Arial"/>
          <w:sz w:val="24"/>
          <w:szCs w:val="24"/>
        </w:rPr>
      </w:pPr>
      <w:r w:rsidRPr="739534A3">
        <w:rPr>
          <w:rFonts w:ascii="Arial" w:eastAsia="Arial" w:hAnsi="Arial" w:cs="Arial"/>
          <w:sz w:val="24"/>
          <w:szCs w:val="24"/>
        </w:rPr>
        <w:t xml:space="preserve">The </w:t>
      </w:r>
      <w:r w:rsidR="00BB320B" w:rsidRPr="739534A3">
        <w:rPr>
          <w:rFonts w:ascii="Arial" w:eastAsia="Arial" w:hAnsi="Arial" w:cs="Arial"/>
          <w:sz w:val="24"/>
          <w:szCs w:val="24"/>
        </w:rPr>
        <w:t>bpf is</w:t>
      </w:r>
      <w:r w:rsidRPr="739534A3">
        <w:rPr>
          <w:rFonts w:ascii="Arial" w:eastAsia="Arial" w:hAnsi="Arial" w:cs="Arial"/>
          <w:sz w:val="24"/>
          <w:szCs w:val="24"/>
        </w:rPr>
        <w:t xml:space="preserve"> committed to protecting the privacy and security of your personal information and does so in accordance with data protection law including the General Data Protection Regulation (GDPR). All the information you provide will be used to proceed </w:t>
      </w:r>
      <w:r w:rsidR="00BB320B" w:rsidRPr="739534A3">
        <w:rPr>
          <w:rFonts w:ascii="Arial" w:eastAsia="Arial" w:hAnsi="Arial" w:cs="Arial"/>
          <w:sz w:val="24"/>
          <w:szCs w:val="24"/>
        </w:rPr>
        <w:t>with this</w:t>
      </w:r>
      <w:r w:rsidRPr="739534A3">
        <w:rPr>
          <w:rFonts w:ascii="Arial" w:eastAsia="Arial" w:hAnsi="Arial" w:cs="Arial"/>
          <w:sz w:val="24"/>
          <w:szCs w:val="24"/>
        </w:rPr>
        <w:t xml:space="preserve"> appointment listed in this information pack and in the case of diversity monitoring</w:t>
      </w:r>
      <w:r w:rsidR="00E636C4" w:rsidRPr="739534A3">
        <w:rPr>
          <w:rFonts w:ascii="Arial" w:eastAsia="Arial" w:hAnsi="Arial" w:cs="Arial"/>
          <w:sz w:val="24"/>
          <w:szCs w:val="24"/>
        </w:rPr>
        <w:t>,</w:t>
      </w:r>
      <w:r w:rsidRPr="739534A3">
        <w:rPr>
          <w:rFonts w:ascii="Arial" w:eastAsia="Arial" w:hAnsi="Arial" w:cs="Arial"/>
          <w:sz w:val="24"/>
          <w:szCs w:val="24"/>
        </w:rPr>
        <w:t xml:space="preserve"> information may be anonymised and used solely for monitoring purposes</w:t>
      </w:r>
      <w:r w:rsidR="003148D1">
        <w:rPr>
          <w:rFonts w:ascii="Arial" w:eastAsia="Arial" w:hAnsi="Arial" w:cs="Arial"/>
          <w:sz w:val="24"/>
          <w:szCs w:val="24"/>
        </w:rPr>
        <w:t>.</w:t>
      </w:r>
    </w:p>
    <w:p w14:paraId="04E202D0" w14:textId="77777777" w:rsidR="00776ED8" w:rsidRPr="00004307" w:rsidRDefault="00776ED8" w:rsidP="739534A3">
      <w:pPr>
        <w:jc w:val="both"/>
        <w:rPr>
          <w:rFonts w:ascii="Arial" w:eastAsia="Arial" w:hAnsi="Arial" w:cs="Arial"/>
          <w:b/>
          <w:bCs/>
          <w:sz w:val="24"/>
          <w:szCs w:val="24"/>
        </w:rPr>
      </w:pPr>
    </w:p>
    <w:p w14:paraId="23B2FA82" w14:textId="20C815E1" w:rsidR="00CD2B09" w:rsidRPr="00004307" w:rsidRDefault="00CD2B09" w:rsidP="739534A3">
      <w:pPr>
        <w:jc w:val="both"/>
        <w:rPr>
          <w:rFonts w:ascii="Arial" w:eastAsia="Arial" w:hAnsi="Arial" w:cs="Arial"/>
          <w:sz w:val="24"/>
          <w:szCs w:val="24"/>
        </w:rPr>
      </w:pPr>
      <w:r w:rsidRPr="739534A3">
        <w:rPr>
          <w:rFonts w:ascii="Arial" w:eastAsia="Arial" w:hAnsi="Arial" w:cs="Arial"/>
          <w:b/>
          <w:bCs/>
          <w:sz w:val="24"/>
          <w:szCs w:val="24"/>
        </w:rPr>
        <w:t>Equal Opportunities</w:t>
      </w:r>
      <w:r w:rsidRPr="739534A3">
        <w:rPr>
          <w:rFonts w:ascii="Arial" w:eastAsia="Arial" w:hAnsi="Arial" w:cs="Arial"/>
          <w:sz w:val="24"/>
          <w:szCs w:val="24"/>
        </w:rPr>
        <w:t xml:space="preserve"> </w:t>
      </w:r>
    </w:p>
    <w:p w14:paraId="2441074C" w14:textId="77777777" w:rsidR="00CD2B09" w:rsidRPr="00004307" w:rsidRDefault="00CD2B09" w:rsidP="739534A3">
      <w:pPr>
        <w:jc w:val="both"/>
        <w:rPr>
          <w:rFonts w:ascii="Arial" w:eastAsia="Arial" w:hAnsi="Arial" w:cs="Arial"/>
          <w:sz w:val="24"/>
          <w:szCs w:val="24"/>
        </w:rPr>
      </w:pPr>
      <w:r w:rsidRPr="739534A3">
        <w:rPr>
          <w:rFonts w:ascii="Arial" w:eastAsia="Arial" w:hAnsi="Arial" w:cs="Arial"/>
          <w:sz w:val="24"/>
          <w:szCs w:val="24"/>
        </w:rPr>
        <w:t>Appointing high-calibre people from diverse backgrounds with relevant skills, knowledge and experience to the boards of our public bodies will help us to ensure that our work is more effective, resilient and accountable.</w:t>
      </w:r>
    </w:p>
    <w:p w14:paraId="7A967108" w14:textId="6BADDF02" w:rsidR="00CD2B09" w:rsidRPr="00004307" w:rsidRDefault="00CD2B09" w:rsidP="739534A3">
      <w:pPr>
        <w:jc w:val="both"/>
        <w:rPr>
          <w:rFonts w:ascii="Arial" w:eastAsia="Arial" w:hAnsi="Arial" w:cs="Arial"/>
          <w:sz w:val="24"/>
          <w:szCs w:val="24"/>
        </w:rPr>
      </w:pPr>
      <w:r w:rsidRPr="739534A3">
        <w:rPr>
          <w:rFonts w:ascii="Arial" w:eastAsia="Arial" w:hAnsi="Arial" w:cs="Arial"/>
          <w:sz w:val="24"/>
          <w:szCs w:val="24"/>
        </w:rPr>
        <w:t>We are committed to equality of opportunity. We aim to promote equal opportunity whereby no one suffers unfair discrimination either directly or indire</w:t>
      </w:r>
      <w:r w:rsidR="00F435A6" w:rsidRPr="739534A3">
        <w:rPr>
          <w:rFonts w:ascii="Arial" w:eastAsia="Arial" w:hAnsi="Arial" w:cs="Arial"/>
          <w:sz w:val="24"/>
          <w:szCs w:val="24"/>
        </w:rPr>
        <w:t xml:space="preserve">ctly, or harassment, on grounds </w:t>
      </w:r>
      <w:r w:rsidRPr="739534A3">
        <w:rPr>
          <w:rFonts w:ascii="Arial" w:eastAsia="Arial" w:hAnsi="Arial" w:cs="Arial"/>
          <w:sz w:val="24"/>
          <w:szCs w:val="24"/>
        </w:rPr>
        <w:t>such as race, colour, ethnic or national origin, sex, gender identity, marital status, disability, sexual orientation, religious beliefs or age.</w:t>
      </w:r>
    </w:p>
    <w:p w14:paraId="787B35FD" w14:textId="60EBA78D" w:rsidR="00CD2B09" w:rsidRPr="00004307" w:rsidRDefault="00CD2B09" w:rsidP="739534A3">
      <w:pPr>
        <w:jc w:val="both"/>
        <w:rPr>
          <w:rFonts w:ascii="Arial" w:eastAsia="Arial" w:hAnsi="Arial" w:cs="Arial"/>
          <w:sz w:val="24"/>
          <w:szCs w:val="24"/>
        </w:rPr>
      </w:pPr>
      <w:r w:rsidRPr="739534A3">
        <w:rPr>
          <w:rFonts w:ascii="Arial" w:eastAsia="Arial" w:hAnsi="Arial" w:cs="Arial"/>
          <w:sz w:val="24"/>
          <w:szCs w:val="24"/>
        </w:rPr>
        <w:lastRenderedPageBreak/>
        <w:t>We positively welcome applicants from all backgrounds. All public appointments are made on merit following a fair and open competition</w:t>
      </w:r>
      <w:r w:rsidR="00B960F5">
        <w:rPr>
          <w:rFonts w:ascii="Arial" w:eastAsia="Arial" w:hAnsi="Arial" w:cs="Arial"/>
          <w:sz w:val="24"/>
          <w:szCs w:val="24"/>
        </w:rPr>
        <w:t>.</w:t>
      </w:r>
    </w:p>
    <w:p w14:paraId="29D3354E" w14:textId="77777777" w:rsidR="00CD2B09" w:rsidRPr="00004307" w:rsidRDefault="00CD2B09" w:rsidP="739534A3">
      <w:pPr>
        <w:jc w:val="both"/>
        <w:rPr>
          <w:rFonts w:ascii="Arial" w:eastAsia="Arial" w:hAnsi="Arial" w:cs="Arial"/>
          <w:sz w:val="24"/>
          <w:szCs w:val="24"/>
        </w:rPr>
      </w:pPr>
      <w:r w:rsidRPr="739534A3">
        <w:rPr>
          <w:rFonts w:ascii="Arial" w:eastAsia="Arial" w:hAnsi="Arial" w:cs="Arial"/>
          <w:sz w:val="24"/>
          <w:szCs w:val="24"/>
        </w:rPr>
        <w:t>We guarantee to interview anyone with a disability whose application meets the minimum criteria for the post. By ‘minimum criteria’ we mean that you must provide us with evidence in your application which demonstrates that you generally meet the level of competence required for each criterion, as well as meeting any of the qualifications, skills or experience defined as essential.</w:t>
      </w:r>
    </w:p>
    <w:p w14:paraId="26823020" w14:textId="6DC86C69" w:rsidR="00BB320B" w:rsidRPr="00004307" w:rsidRDefault="00BB320B" w:rsidP="739534A3">
      <w:pPr>
        <w:jc w:val="both"/>
        <w:rPr>
          <w:rFonts w:ascii="Arial" w:eastAsia="Arial" w:hAnsi="Arial" w:cs="Arial"/>
          <w:sz w:val="24"/>
          <w:szCs w:val="24"/>
          <w:highlight w:val="yellow"/>
        </w:rPr>
      </w:pPr>
    </w:p>
    <w:p w14:paraId="4D150AE6" w14:textId="7836C3CF" w:rsidR="00182CF2" w:rsidRPr="00004307" w:rsidRDefault="00182CF2" w:rsidP="739534A3">
      <w:pPr>
        <w:spacing w:before="100" w:beforeAutospacing="1" w:after="100" w:afterAutospacing="1"/>
        <w:rPr>
          <w:rFonts w:ascii="Arial" w:eastAsia="Arial" w:hAnsi="Arial" w:cs="Arial"/>
          <w:b/>
          <w:bCs/>
          <w:sz w:val="24"/>
          <w:szCs w:val="24"/>
        </w:rPr>
      </w:pPr>
      <w:r w:rsidRPr="739534A3">
        <w:rPr>
          <w:rFonts w:ascii="Arial" w:eastAsia="Arial" w:hAnsi="Arial" w:cs="Arial"/>
          <w:b/>
          <w:bCs/>
          <w:sz w:val="24"/>
          <w:szCs w:val="24"/>
        </w:rPr>
        <w:t xml:space="preserve">Board </w:t>
      </w:r>
      <w:r w:rsidR="00A15FA0" w:rsidRPr="739534A3">
        <w:rPr>
          <w:rFonts w:ascii="Arial" w:eastAsia="Arial" w:hAnsi="Arial" w:cs="Arial"/>
          <w:b/>
          <w:bCs/>
          <w:sz w:val="24"/>
          <w:szCs w:val="24"/>
        </w:rPr>
        <w:t xml:space="preserve">of Trustees </w:t>
      </w:r>
      <w:r w:rsidRPr="739534A3">
        <w:rPr>
          <w:rFonts w:ascii="Arial" w:eastAsia="Arial" w:hAnsi="Arial" w:cs="Arial"/>
          <w:b/>
          <w:bCs/>
          <w:sz w:val="24"/>
          <w:szCs w:val="24"/>
        </w:rPr>
        <w:t xml:space="preserve">Terms of Reference </w:t>
      </w:r>
    </w:p>
    <w:p w14:paraId="156E1E6C" w14:textId="7D02E144" w:rsidR="739534A3" w:rsidRDefault="739534A3" w:rsidP="739534A3">
      <w:pPr>
        <w:spacing w:beforeAutospacing="1" w:afterAutospacing="1"/>
        <w:rPr>
          <w:rFonts w:ascii="Arial" w:eastAsia="Arial" w:hAnsi="Arial" w:cs="Arial"/>
          <w:b/>
          <w:bCs/>
          <w:sz w:val="24"/>
          <w:szCs w:val="24"/>
        </w:rPr>
      </w:pPr>
    </w:p>
    <w:p w14:paraId="415C9FA3" w14:textId="77777777" w:rsidR="00004307" w:rsidRPr="00004307" w:rsidRDefault="00004307"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Purpose </w:t>
      </w:r>
    </w:p>
    <w:p w14:paraId="3B4FFA96"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color w:val="110A1D"/>
          <w:sz w:val="24"/>
          <w:szCs w:val="24"/>
          <w:shd w:val="clear" w:color="auto" w:fill="FFFFFF"/>
        </w:rPr>
        <w:t>The bpf is a company limited by guarantee. Its Directors are jointly and severally responsible for the overall control and strategic direction of the bpf, in accordance with the Memorandum and Articles of Association (the Articles) and other relevant legal and regulatory requirements and the principles of good governance. </w:t>
      </w:r>
    </w:p>
    <w:p w14:paraId="2485BF41" w14:textId="69BFD41A" w:rsidR="739534A3" w:rsidRDefault="739534A3" w:rsidP="739534A3">
      <w:pPr>
        <w:spacing w:beforeAutospacing="1" w:afterAutospacing="1"/>
        <w:rPr>
          <w:rFonts w:ascii="Arial" w:eastAsia="Arial" w:hAnsi="Arial" w:cs="Arial"/>
          <w:color w:val="110A1D"/>
          <w:sz w:val="24"/>
          <w:szCs w:val="24"/>
        </w:rPr>
      </w:pPr>
    </w:p>
    <w:p w14:paraId="37449728" w14:textId="77777777" w:rsidR="00E01CC0" w:rsidRDefault="00E01CC0" w:rsidP="739534A3">
      <w:pPr>
        <w:spacing w:before="100" w:beforeAutospacing="1" w:after="100" w:afterAutospacing="1"/>
        <w:rPr>
          <w:rFonts w:ascii="Arial" w:eastAsia="Arial" w:hAnsi="Arial" w:cs="Arial"/>
          <w:b/>
          <w:bCs/>
          <w:sz w:val="24"/>
          <w:szCs w:val="24"/>
        </w:rPr>
      </w:pPr>
    </w:p>
    <w:p w14:paraId="3021DA64" w14:textId="77777777" w:rsidR="00E01CC0" w:rsidRDefault="00E01CC0" w:rsidP="739534A3">
      <w:pPr>
        <w:spacing w:before="100" w:beforeAutospacing="1" w:after="100" w:afterAutospacing="1"/>
        <w:rPr>
          <w:rFonts w:ascii="Arial" w:eastAsia="Arial" w:hAnsi="Arial" w:cs="Arial"/>
          <w:b/>
          <w:bCs/>
          <w:sz w:val="24"/>
          <w:szCs w:val="24"/>
        </w:rPr>
      </w:pPr>
    </w:p>
    <w:p w14:paraId="064D2EF4" w14:textId="076105A2" w:rsidR="00182CF2" w:rsidRPr="00004307" w:rsidRDefault="00182CF2" w:rsidP="739534A3">
      <w:pPr>
        <w:spacing w:before="100" w:beforeAutospacing="1" w:after="100" w:afterAutospacing="1"/>
        <w:rPr>
          <w:rFonts w:ascii="Arial" w:eastAsia="Arial" w:hAnsi="Arial" w:cs="Arial"/>
          <w:b/>
          <w:bCs/>
          <w:sz w:val="24"/>
          <w:szCs w:val="24"/>
        </w:rPr>
      </w:pPr>
      <w:r w:rsidRPr="739534A3">
        <w:rPr>
          <w:rFonts w:ascii="Arial" w:eastAsia="Arial" w:hAnsi="Arial" w:cs="Arial"/>
          <w:b/>
          <w:bCs/>
          <w:sz w:val="24"/>
          <w:szCs w:val="24"/>
        </w:rPr>
        <w:t>Membership of the board</w:t>
      </w:r>
    </w:p>
    <w:p w14:paraId="5A0EEDAD" w14:textId="0657B758" w:rsidR="00182CF2" w:rsidRPr="00004307" w:rsidRDefault="00182CF2" w:rsidP="739534A3">
      <w:pPr>
        <w:numPr>
          <w:ilvl w:val="0"/>
          <w:numId w:val="17"/>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The Board of Trustees is responsible for the recruitment and appointment of Trustees.</w:t>
      </w:r>
    </w:p>
    <w:p w14:paraId="09C0F80B" w14:textId="0AB74921" w:rsidR="00182CF2" w:rsidRPr="00004307" w:rsidRDefault="00182CF2" w:rsidP="739534A3">
      <w:pPr>
        <w:numPr>
          <w:ilvl w:val="0"/>
          <w:numId w:val="17"/>
        </w:numPr>
        <w:shd w:val="clear" w:color="auto" w:fill="FFFFFF" w:themeFill="background1"/>
        <w:spacing w:before="100" w:beforeAutospacing="1" w:after="100" w:afterAutospacing="1" w:line="240" w:lineRule="auto"/>
        <w:rPr>
          <w:rFonts w:ascii="Arial" w:eastAsia="Arial" w:hAnsi="Arial" w:cs="Arial"/>
          <w:sz w:val="24"/>
          <w:szCs w:val="24"/>
        </w:rPr>
      </w:pPr>
      <w:r w:rsidRPr="739534A3">
        <w:rPr>
          <w:rFonts w:ascii="Arial" w:eastAsia="Arial" w:hAnsi="Arial" w:cs="Arial"/>
          <w:color w:val="110A1D"/>
          <w:sz w:val="24"/>
          <w:szCs w:val="24"/>
          <w:lang w:eastAsia="en-GB"/>
        </w:rPr>
        <w:t>Board appointments will normally be made for a three-year period. Board members can be reappointed for successive three-year terms up to a maximum term of 10 years in line with good corporate governance</w:t>
      </w:r>
      <w:r w:rsidR="00B960F5">
        <w:rPr>
          <w:rFonts w:ascii="Arial" w:eastAsia="Arial" w:hAnsi="Arial" w:cs="Arial"/>
          <w:color w:val="110A1D"/>
          <w:sz w:val="24"/>
          <w:szCs w:val="24"/>
          <w:lang w:eastAsia="en-GB"/>
        </w:rPr>
        <w:t>.</w:t>
      </w:r>
    </w:p>
    <w:p w14:paraId="4AF86A94" w14:textId="77777777" w:rsidR="00182CF2" w:rsidRPr="00004307" w:rsidRDefault="00182CF2" w:rsidP="739534A3">
      <w:pPr>
        <w:numPr>
          <w:ilvl w:val="0"/>
          <w:numId w:val="17"/>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3D3D3D"/>
          <w:sz w:val="24"/>
          <w:szCs w:val="24"/>
        </w:rPr>
        <w:t>The quorum necessary for business to be done at a Board meeting is a third of the Trustees subject to a minimum of three and where one third does not produce a whole number the quorum shall be the next higher whole number. A Trustee shall not be counted in the quorum at a meeting in relation to a resolution on which he is not entitled to vote.</w:t>
      </w:r>
    </w:p>
    <w:p w14:paraId="371D8C87" w14:textId="1829101F" w:rsidR="00182CF2" w:rsidRPr="00004307" w:rsidRDefault="00182CF2" w:rsidP="739534A3">
      <w:pPr>
        <w:numPr>
          <w:ilvl w:val="0"/>
          <w:numId w:val="17"/>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Decisions will primarily be taken by consensus, but any member of the Board may request a vote. Should the vote be tied, the chair of the meeting shall have the casting vote</w:t>
      </w:r>
      <w:r w:rsidR="00B960F5">
        <w:rPr>
          <w:rFonts w:ascii="Arial" w:eastAsia="Arial" w:hAnsi="Arial" w:cs="Arial"/>
          <w:color w:val="110A1D"/>
          <w:sz w:val="24"/>
          <w:szCs w:val="24"/>
          <w:lang w:eastAsia="en-GB"/>
        </w:rPr>
        <w:t>.</w:t>
      </w:r>
    </w:p>
    <w:p w14:paraId="03A4EBF1" w14:textId="10765801" w:rsidR="00182CF2" w:rsidRPr="00004307" w:rsidRDefault="00182CF2" w:rsidP="739534A3">
      <w:pPr>
        <w:pStyle w:val="ListParagraph"/>
        <w:numPr>
          <w:ilvl w:val="0"/>
          <w:numId w:val="17"/>
        </w:numPr>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The Board may set up Committees and specify which Trustees should serve on those Committees and whether co-opted should be asked to serve. The Board may also delegate any of its powers to a committee. A maximum of two </w:t>
      </w:r>
      <w:r w:rsidR="1B239831" w:rsidRPr="739534A3">
        <w:rPr>
          <w:rFonts w:ascii="Arial" w:eastAsia="Arial" w:hAnsi="Arial" w:cs="Arial"/>
          <w:color w:val="110A1D"/>
          <w:sz w:val="24"/>
          <w:szCs w:val="24"/>
          <w:lang w:eastAsia="en-GB"/>
        </w:rPr>
        <w:t>c</w:t>
      </w:r>
      <w:r w:rsidRPr="739534A3">
        <w:rPr>
          <w:rFonts w:ascii="Arial" w:eastAsia="Arial" w:hAnsi="Arial" w:cs="Arial"/>
          <w:color w:val="110A1D"/>
          <w:sz w:val="24"/>
          <w:szCs w:val="24"/>
          <w:lang w:eastAsia="en-GB"/>
        </w:rPr>
        <w:t>o-</w:t>
      </w:r>
      <w:proofErr w:type="spellStart"/>
      <w:r w:rsidRPr="739534A3">
        <w:rPr>
          <w:rFonts w:ascii="Arial" w:eastAsia="Arial" w:hAnsi="Arial" w:cs="Arial"/>
          <w:color w:val="110A1D"/>
          <w:sz w:val="24"/>
          <w:szCs w:val="24"/>
          <w:lang w:eastAsia="en-GB"/>
        </w:rPr>
        <w:t>optees</w:t>
      </w:r>
      <w:proofErr w:type="spellEnd"/>
      <w:r w:rsidRPr="739534A3">
        <w:rPr>
          <w:rFonts w:ascii="Arial" w:eastAsia="Arial" w:hAnsi="Arial" w:cs="Arial"/>
          <w:color w:val="110A1D"/>
          <w:sz w:val="24"/>
          <w:szCs w:val="24"/>
          <w:lang w:eastAsia="en-GB"/>
        </w:rPr>
        <w:t xml:space="preserve"> can be admitted at any time.</w:t>
      </w:r>
    </w:p>
    <w:p w14:paraId="68FC284F" w14:textId="77777777" w:rsidR="00182CF2" w:rsidRPr="00004307" w:rsidRDefault="00182CF2" w:rsidP="739534A3">
      <w:pPr>
        <w:pStyle w:val="ListParagraph"/>
        <w:numPr>
          <w:ilvl w:val="0"/>
          <w:numId w:val="17"/>
        </w:numPr>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3F3F3F"/>
          <w:sz w:val="24"/>
          <w:szCs w:val="24"/>
        </w:rPr>
        <w:lastRenderedPageBreak/>
        <w:t>Those Trustees previously elected or re-elected at the AGM shall not be required to retire as Trustees until the third AGM. Each of these Trustees shall be classed as Trustees elected.</w:t>
      </w:r>
    </w:p>
    <w:p w14:paraId="2CA33B89" w14:textId="34D750DB" w:rsidR="00182CF2" w:rsidRPr="00004307" w:rsidRDefault="00182CF2" w:rsidP="739534A3">
      <w:pPr>
        <w:pStyle w:val="ListParagraph"/>
        <w:numPr>
          <w:ilvl w:val="0"/>
          <w:numId w:val="17"/>
        </w:numPr>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3F3F3F"/>
          <w:sz w:val="24"/>
          <w:szCs w:val="24"/>
        </w:rPr>
        <w:t xml:space="preserve">At the third annual general meeting after </w:t>
      </w:r>
      <w:r w:rsidR="10077922" w:rsidRPr="739534A3">
        <w:rPr>
          <w:rFonts w:ascii="Arial" w:eastAsia="Arial" w:hAnsi="Arial" w:cs="Arial"/>
          <w:color w:val="3F3F3F"/>
          <w:sz w:val="24"/>
          <w:szCs w:val="24"/>
        </w:rPr>
        <w:t>their</w:t>
      </w:r>
      <w:r w:rsidRPr="739534A3">
        <w:rPr>
          <w:rFonts w:ascii="Arial" w:eastAsia="Arial" w:hAnsi="Arial" w:cs="Arial"/>
          <w:color w:val="3F3F3F"/>
          <w:sz w:val="24"/>
          <w:szCs w:val="24"/>
        </w:rPr>
        <w:t xml:space="preserve"> last election or appointment a Trustee (other than any co-opted Trustee), shall retire. He or she shall be eligible for re-election or re-appointment provided that no Trustee may continue to serve after six years in office without a period of at least a year out of office, unless on the recommendation of the Board the Trustee is elected or appointed for one further consecutive term of a maximum of three years. After a minimum of five years out of office a Trustee may be elected or appointed to the Board as if for the first</w:t>
      </w:r>
      <w:r w:rsidRPr="739534A3">
        <w:rPr>
          <w:rFonts w:ascii="Arial" w:eastAsia="Arial" w:hAnsi="Arial" w:cs="Arial"/>
          <w:color w:val="3F3F3F"/>
          <w:spacing w:val="-40"/>
          <w:sz w:val="24"/>
          <w:szCs w:val="24"/>
        </w:rPr>
        <w:t xml:space="preserve"> </w:t>
      </w:r>
      <w:r w:rsidRPr="739534A3">
        <w:rPr>
          <w:rFonts w:ascii="Arial" w:eastAsia="Arial" w:hAnsi="Arial" w:cs="Arial"/>
          <w:color w:val="3F3F3F"/>
          <w:sz w:val="24"/>
          <w:szCs w:val="24"/>
        </w:rPr>
        <w:t>time.</w:t>
      </w:r>
    </w:p>
    <w:p w14:paraId="0D2FD2A3" w14:textId="77777777" w:rsidR="00182CF2" w:rsidRPr="00004307" w:rsidRDefault="00182CF2" w:rsidP="739534A3">
      <w:pPr>
        <w:pStyle w:val="ListParagraph"/>
        <w:numPr>
          <w:ilvl w:val="0"/>
          <w:numId w:val="17"/>
        </w:numPr>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3F3F3F"/>
          <w:sz w:val="24"/>
          <w:szCs w:val="24"/>
        </w:rPr>
        <w:t>No person under the age of 18 may be appointed as a</w:t>
      </w:r>
      <w:r w:rsidRPr="739534A3">
        <w:rPr>
          <w:rFonts w:ascii="Arial" w:eastAsia="Arial" w:hAnsi="Arial" w:cs="Arial"/>
          <w:color w:val="3F3F3F"/>
          <w:spacing w:val="-26"/>
          <w:sz w:val="24"/>
          <w:szCs w:val="24"/>
        </w:rPr>
        <w:t xml:space="preserve"> </w:t>
      </w:r>
      <w:r w:rsidRPr="739534A3">
        <w:rPr>
          <w:rFonts w:ascii="Arial" w:eastAsia="Arial" w:hAnsi="Arial" w:cs="Arial"/>
          <w:color w:val="3F3F3F"/>
          <w:sz w:val="24"/>
          <w:szCs w:val="24"/>
        </w:rPr>
        <w:t>Trustee.</w:t>
      </w:r>
    </w:p>
    <w:p w14:paraId="53B467AB" w14:textId="4C4A7A8B" w:rsidR="739534A3" w:rsidRDefault="739534A3" w:rsidP="739534A3">
      <w:pPr>
        <w:pStyle w:val="ListParagraph"/>
        <w:spacing w:beforeAutospacing="1" w:afterAutospacing="1" w:line="240" w:lineRule="auto"/>
        <w:rPr>
          <w:rFonts w:ascii="Arial" w:eastAsia="Arial" w:hAnsi="Arial" w:cs="Arial"/>
          <w:color w:val="110A1D"/>
          <w:sz w:val="24"/>
          <w:szCs w:val="24"/>
          <w:lang w:eastAsia="en-GB"/>
        </w:rPr>
      </w:pPr>
    </w:p>
    <w:p w14:paraId="7EB05ED9"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t>The Board will be fully compliant with the Charity Commission guidance on good corporate governance for Small Charities, Equality, Diversity &amp; Inclusion Act 2010, and all statutory and legal requirements.</w:t>
      </w:r>
    </w:p>
    <w:p w14:paraId="727A844C" w14:textId="1DA8764E" w:rsidR="739534A3" w:rsidRDefault="739534A3" w:rsidP="739534A3">
      <w:pPr>
        <w:spacing w:beforeAutospacing="1" w:afterAutospacing="1"/>
        <w:rPr>
          <w:rFonts w:ascii="Arial" w:eastAsia="Arial" w:hAnsi="Arial" w:cs="Arial"/>
          <w:sz w:val="24"/>
          <w:szCs w:val="24"/>
        </w:rPr>
      </w:pPr>
    </w:p>
    <w:p w14:paraId="4F33AE68" w14:textId="3F29905F"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Format </w:t>
      </w:r>
      <w:r w:rsidR="15E6BE60" w:rsidRPr="739534A3">
        <w:rPr>
          <w:rFonts w:ascii="Arial" w:eastAsia="Arial" w:hAnsi="Arial" w:cs="Arial"/>
          <w:b/>
          <w:bCs/>
          <w:sz w:val="24"/>
          <w:szCs w:val="24"/>
        </w:rPr>
        <w:t xml:space="preserve">of </w:t>
      </w:r>
      <w:r w:rsidRPr="739534A3">
        <w:rPr>
          <w:rFonts w:ascii="Arial" w:eastAsia="Arial" w:hAnsi="Arial" w:cs="Arial"/>
          <w:b/>
          <w:bCs/>
          <w:sz w:val="24"/>
          <w:szCs w:val="24"/>
        </w:rPr>
        <w:t>meetings</w:t>
      </w:r>
    </w:p>
    <w:p w14:paraId="0CB6A420" w14:textId="4DC95D89" w:rsidR="00182CF2" w:rsidRPr="00004307" w:rsidRDefault="00182CF2" w:rsidP="739534A3">
      <w:pPr>
        <w:pStyle w:val="ListParagraph"/>
        <w:numPr>
          <w:ilvl w:val="0"/>
          <w:numId w:val="20"/>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Board meetings will normally take place </w:t>
      </w:r>
      <w:r w:rsidR="00E1553C" w:rsidRPr="739534A3">
        <w:rPr>
          <w:rFonts w:ascii="Arial" w:eastAsia="Arial" w:hAnsi="Arial" w:cs="Arial"/>
          <w:color w:val="110A1D"/>
          <w:sz w:val="24"/>
          <w:szCs w:val="24"/>
          <w:lang w:eastAsia="en-GB"/>
        </w:rPr>
        <w:t>quarterly</w:t>
      </w:r>
      <w:r w:rsidRPr="739534A3">
        <w:rPr>
          <w:rFonts w:ascii="Arial" w:eastAsia="Arial" w:hAnsi="Arial" w:cs="Arial"/>
          <w:color w:val="110A1D"/>
          <w:sz w:val="24"/>
          <w:szCs w:val="24"/>
          <w:lang w:eastAsia="en-GB"/>
        </w:rPr>
        <w:t>.  Any Trustee may call a directors’ meeting by giving not less than seven working days’ notice of the meeting to the Chief Executive &amp; Corporate Services team. </w:t>
      </w:r>
    </w:p>
    <w:p w14:paraId="55C31905" w14:textId="77777777" w:rsidR="00182CF2" w:rsidRPr="00004307" w:rsidRDefault="00182CF2" w:rsidP="739534A3">
      <w:pPr>
        <w:pStyle w:val="ListParagraph"/>
        <w:numPr>
          <w:ilvl w:val="0"/>
          <w:numId w:val="20"/>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Meetings can take place in person, by videoconference/ conference call or a combination of both. The meeting Chair will decide on the format of the meeting. Committee business may also be conducted by email provided that the quorum is met.</w:t>
      </w:r>
    </w:p>
    <w:p w14:paraId="38A3B3E7" w14:textId="77777777" w:rsidR="00182CF2" w:rsidRPr="00004307" w:rsidRDefault="00182CF2" w:rsidP="739534A3">
      <w:pPr>
        <w:pStyle w:val="ListParagraph"/>
        <w:numPr>
          <w:ilvl w:val="0"/>
          <w:numId w:val="20"/>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The staff shall provide papers for consideration by the Directors not less than five working days before each meeting. </w:t>
      </w:r>
    </w:p>
    <w:p w14:paraId="7B396BA6" w14:textId="77777777" w:rsidR="00182CF2" w:rsidRPr="00004307" w:rsidRDefault="00182CF2" w:rsidP="739534A3">
      <w:pPr>
        <w:pStyle w:val="ListParagraph"/>
        <w:numPr>
          <w:ilvl w:val="0"/>
          <w:numId w:val="20"/>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There shall be a written record of each meeting, agreed by the Directors at the subsequent meeting. A summary of decisions made at each Board meeting will be published on the bpf website.</w:t>
      </w:r>
    </w:p>
    <w:p w14:paraId="3F0159A8" w14:textId="7A801DED" w:rsidR="739534A3" w:rsidRDefault="739534A3" w:rsidP="739534A3">
      <w:pPr>
        <w:pStyle w:val="ListParagraph"/>
        <w:shd w:val="clear" w:color="auto" w:fill="FFFFFF" w:themeFill="background1"/>
        <w:spacing w:beforeAutospacing="1" w:afterAutospacing="1" w:line="240" w:lineRule="auto"/>
        <w:rPr>
          <w:rFonts w:ascii="Arial" w:eastAsia="Arial" w:hAnsi="Arial" w:cs="Arial"/>
          <w:color w:val="110A1D"/>
          <w:sz w:val="24"/>
          <w:szCs w:val="24"/>
          <w:lang w:eastAsia="en-GB"/>
        </w:rPr>
      </w:pPr>
    </w:p>
    <w:p w14:paraId="64E3AB20" w14:textId="77777777" w:rsidR="00182CF2" w:rsidRPr="00004307" w:rsidRDefault="00182CF2" w:rsidP="739534A3">
      <w:pPr>
        <w:spacing w:before="100" w:beforeAutospacing="1" w:after="100" w:afterAutospacing="1"/>
        <w:rPr>
          <w:rFonts w:ascii="Arial" w:eastAsia="Arial" w:hAnsi="Arial" w:cs="Arial"/>
          <w:b/>
          <w:bCs/>
          <w:sz w:val="24"/>
          <w:szCs w:val="24"/>
        </w:rPr>
      </w:pPr>
      <w:r w:rsidRPr="739534A3">
        <w:rPr>
          <w:rFonts w:ascii="Arial" w:eastAsia="Arial" w:hAnsi="Arial" w:cs="Arial"/>
          <w:b/>
          <w:bCs/>
          <w:sz w:val="24"/>
          <w:szCs w:val="24"/>
        </w:rPr>
        <w:t xml:space="preserve">Duties and Authority </w:t>
      </w:r>
    </w:p>
    <w:p w14:paraId="0D28D327" w14:textId="37EDFD92" w:rsidR="00182CF2" w:rsidRPr="00004307" w:rsidRDefault="00182CF2" w:rsidP="739534A3">
      <w:pPr>
        <w:shd w:val="clear" w:color="auto" w:fill="FFFFFF" w:themeFill="background1"/>
        <w:spacing w:before="100" w:beforeAutospacing="1" w:after="100" w:afterAutospacing="1"/>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The Articles set out the charitable objectives and the activities it may undertake to deliver those objects and the powers and duties of the Trustees. The Trustees must exercise their powers in strict accordance with the Memorandum and Articles and should also endeavour to reflect best practice in governance. </w:t>
      </w:r>
    </w:p>
    <w:p w14:paraId="56B70070" w14:textId="5404A629" w:rsidR="739534A3" w:rsidRDefault="739534A3" w:rsidP="739534A3">
      <w:pPr>
        <w:shd w:val="clear" w:color="auto" w:fill="FFFFFF" w:themeFill="background1"/>
        <w:spacing w:beforeAutospacing="1" w:afterAutospacing="1"/>
        <w:rPr>
          <w:rFonts w:ascii="Arial" w:eastAsia="Arial" w:hAnsi="Arial" w:cs="Arial"/>
          <w:color w:val="110A1D"/>
          <w:sz w:val="24"/>
          <w:szCs w:val="24"/>
          <w:lang w:eastAsia="en-GB"/>
        </w:rPr>
      </w:pPr>
    </w:p>
    <w:p w14:paraId="7239418D" w14:textId="24512FDE" w:rsidR="00182CF2" w:rsidRPr="00004307" w:rsidRDefault="00182CF2" w:rsidP="739534A3">
      <w:pPr>
        <w:shd w:val="clear" w:color="auto" w:fill="FFFFFF" w:themeFill="background1"/>
        <w:spacing w:before="100" w:beforeAutospacing="1" w:after="100" w:afterAutospacing="1"/>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In summary, the roles, and responsibilities of the </w:t>
      </w:r>
      <w:r w:rsidR="00C15F9F">
        <w:rPr>
          <w:rFonts w:ascii="Arial" w:eastAsia="Arial" w:hAnsi="Arial" w:cs="Arial"/>
          <w:color w:val="110A1D"/>
          <w:sz w:val="24"/>
          <w:szCs w:val="24"/>
          <w:lang w:eastAsia="en-GB"/>
        </w:rPr>
        <w:t>Trustees</w:t>
      </w:r>
      <w:r w:rsidRPr="739534A3">
        <w:rPr>
          <w:rFonts w:ascii="Arial" w:eastAsia="Arial" w:hAnsi="Arial" w:cs="Arial"/>
          <w:color w:val="110A1D"/>
          <w:sz w:val="24"/>
          <w:szCs w:val="24"/>
          <w:lang w:eastAsia="en-GB"/>
        </w:rPr>
        <w:t>, as members of the Board, are as follows:</w:t>
      </w:r>
    </w:p>
    <w:p w14:paraId="1994BBE1" w14:textId="54E079A9"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lastRenderedPageBreak/>
        <w:t>To always act in the best interests of the bpf, in accordance with the Articles of Association</w:t>
      </w:r>
      <w:r w:rsidR="00B960F5">
        <w:rPr>
          <w:rFonts w:ascii="Arial" w:eastAsia="Arial" w:hAnsi="Arial" w:cs="Arial"/>
          <w:color w:val="110A1D"/>
          <w:sz w:val="24"/>
          <w:szCs w:val="24"/>
          <w:lang w:eastAsia="en-GB"/>
        </w:rPr>
        <w:t>.</w:t>
      </w:r>
      <w:r w:rsidRPr="739534A3">
        <w:rPr>
          <w:rFonts w:ascii="Arial" w:eastAsia="Arial" w:hAnsi="Arial" w:cs="Arial"/>
          <w:color w:val="110A1D"/>
          <w:sz w:val="24"/>
          <w:szCs w:val="24"/>
          <w:lang w:eastAsia="en-GB"/>
        </w:rPr>
        <w:t xml:space="preserve"> </w:t>
      </w:r>
    </w:p>
    <w:p w14:paraId="79F871BD" w14:textId="510F58F2"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protect and sustain the assets and resources ensuring solvency and effective management of the bpf</w:t>
      </w:r>
      <w:r w:rsidR="00B960F5">
        <w:rPr>
          <w:rFonts w:ascii="Arial" w:eastAsia="Arial" w:hAnsi="Arial" w:cs="Arial"/>
          <w:color w:val="110A1D"/>
          <w:sz w:val="24"/>
          <w:szCs w:val="24"/>
          <w:lang w:eastAsia="en-GB"/>
        </w:rPr>
        <w:t>.</w:t>
      </w:r>
    </w:p>
    <w:p w14:paraId="4B30590B" w14:textId="580462F2"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personal familiarity with the Articles, other regulatory and legal requirements in accordance with their duties Trustees.</w:t>
      </w:r>
    </w:p>
    <w:p w14:paraId="18D4DEBA"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compliance with all legal and regulatory requirements relevant to activities, for example in relation to health and safety, employment of staff, money laundering and the proceeds of crime, and data protection.</w:t>
      </w:r>
    </w:p>
    <w:p w14:paraId="39715658" w14:textId="79AB0C3B"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To agree the vision and strategic direction of the </w:t>
      </w:r>
      <w:proofErr w:type="gramStart"/>
      <w:r w:rsidRPr="739534A3">
        <w:rPr>
          <w:rFonts w:ascii="Arial" w:eastAsia="Arial" w:hAnsi="Arial" w:cs="Arial"/>
          <w:color w:val="110A1D"/>
          <w:sz w:val="24"/>
          <w:szCs w:val="24"/>
          <w:lang w:eastAsia="en-GB"/>
        </w:rPr>
        <w:t>bpf  arising</w:t>
      </w:r>
      <w:proofErr w:type="gramEnd"/>
      <w:r w:rsidRPr="739534A3">
        <w:rPr>
          <w:rFonts w:ascii="Arial" w:eastAsia="Arial" w:hAnsi="Arial" w:cs="Arial"/>
          <w:color w:val="110A1D"/>
          <w:sz w:val="24"/>
          <w:szCs w:val="24"/>
          <w:lang w:eastAsia="en-GB"/>
        </w:rPr>
        <w:t xml:space="preserve"> from the strategic plan and business plan &amp; budget.</w:t>
      </w:r>
    </w:p>
    <w:p w14:paraId="4C0A4077"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take responsibility for the appointment and ongoing oversight of the Chief Executive and to ensure that any duties delegated to the Chief Executive do not impinge on those of the Board.</w:t>
      </w:r>
    </w:p>
    <w:p w14:paraId="4057EE8C"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monitor the bpf performance and delivery.</w:t>
      </w:r>
    </w:p>
    <w:p w14:paraId="0867381F"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that minutes are kept recording the key issues and the decisions of meetings of the Board and any Committees.</w:t>
      </w:r>
    </w:p>
    <w:p w14:paraId="7AE0A6C5" w14:textId="32012C5E"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To ensure that there is effective system if internal control </w:t>
      </w:r>
      <w:proofErr w:type="gramStart"/>
      <w:r w:rsidRPr="739534A3">
        <w:rPr>
          <w:rFonts w:ascii="Arial" w:eastAsia="Arial" w:hAnsi="Arial" w:cs="Arial"/>
          <w:color w:val="110A1D"/>
          <w:sz w:val="24"/>
          <w:szCs w:val="24"/>
          <w:lang w:eastAsia="en-GB"/>
        </w:rPr>
        <w:t>are</w:t>
      </w:r>
      <w:proofErr w:type="gramEnd"/>
      <w:r w:rsidRPr="739534A3">
        <w:rPr>
          <w:rFonts w:ascii="Arial" w:eastAsia="Arial" w:hAnsi="Arial" w:cs="Arial"/>
          <w:color w:val="110A1D"/>
          <w:sz w:val="24"/>
          <w:szCs w:val="24"/>
          <w:lang w:eastAsia="en-GB"/>
        </w:rPr>
        <w:t xml:space="preserve"> in place to monitor and review regularly the bpf financial management and risks</w:t>
      </w:r>
      <w:r w:rsidR="00B960F5">
        <w:rPr>
          <w:rFonts w:ascii="Arial" w:eastAsia="Arial" w:hAnsi="Arial" w:cs="Arial"/>
          <w:color w:val="110A1D"/>
          <w:sz w:val="24"/>
          <w:szCs w:val="24"/>
          <w:lang w:eastAsia="en-GB"/>
        </w:rPr>
        <w:t>.</w:t>
      </w:r>
    </w:p>
    <w:p w14:paraId="176AC589"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that appropriate records relating to accounts and financial matters are maintained in the required manner and that they are independently audited and filed appropriately.</w:t>
      </w:r>
    </w:p>
    <w:p w14:paraId="7628D6E2" w14:textId="77777777" w:rsidR="00182CF2" w:rsidRPr="00004307" w:rsidRDefault="00182CF2"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that effective risk management &amp; disaster recovery is in place and are reviewed on a regular basis.</w:t>
      </w:r>
    </w:p>
    <w:p w14:paraId="17C88C32" w14:textId="77777777" w:rsidR="00182CF2" w:rsidRPr="00004307" w:rsidRDefault="4B8CDA76" w:rsidP="739534A3">
      <w:pPr>
        <w:numPr>
          <w:ilvl w:val="0"/>
          <w:numId w:val="18"/>
        </w:numPr>
        <w:shd w:val="clear" w:color="auto" w:fill="FFFFFF" w:themeFill="background1"/>
        <w:spacing w:before="240"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To ensure effective investment strategy is in place to maximise the return on investments.</w:t>
      </w:r>
    </w:p>
    <w:p w14:paraId="18AC8512" w14:textId="115F7BD0" w:rsidR="51B51CDB" w:rsidRDefault="51B51CDB" w:rsidP="51B51CDB">
      <w:pPr>
        <w:spacing w:beforeAutospacing="1" w:afterAutospacing="1"/>
        <w:rPr>
          <w:rFonts w:eastAsia="Times New Roman"/>
          <w:b/>
          <w:bCs/>
        </w:rPr>
      </w:pPr>
    </w:p>
    <w:p w14:paraId="3E67DD87" w14:textId="77777777" w:rsidR="00182CF2" w:rsidRPr="00004307" w:rsidRDefault="00182CF2" w:rsidP="739534A3">
      <w:pPr>
        <w:spacing w:before="100" w:beforeAutospacing="1" w:after="100" w:afterAutospacing="1"/>
        <w:rPr>
          <w:rFonts w:ascii="Arial" w:eastAsia="Arial" w:hAnsi="Arial" w:cs="Arial"/>
          <w:b/>
          <w:bCs/>
          <w:sz w:val="24"/>
          <w:szCs w:val="24"/>
        </w:rPr>
      </w:pPr>
      <w:r w:rsidRPr="739534A3">
        <w:rPr>
          <w:rFonts w:ascii="Arial" w:eastAsia="Arial" w:hAnsi="Arial" w:cs="Arial"/>
          <w:b/>
          <w:bCs/>
          <w:sz w:val="24"/>
          <w:szCs w:val="24"/>
        </w:rPr>
        <w:t xml:space="preserve">Co-opting </w:t>
      </w:r>
    </w:p>
    <w:p w14:paraId="31AA6C0B" w14:textId="30100A68" w:rsidR="00182CF2" w:rsidRPr="00004307" w:rsidRDefault="00182CF2" w:rsidP="739534A3">
      <w:pPr>
        <w:numPr>
          <w:ilvl w:val="0"/>
          <w:numId w:val="16"/>
        </w:numPr>
        <w:spacing w:before="100" w:beforeAutospacing="1" w:after="100" w:afterAutospacing="1" w:line="240" w:lineRule="auto"/>
        <w:rPr>
          <w:rFonts w:ascii="Arial" w:eastAsia="Arial" w:hAnsi="Arial" w:cs="Arial"/>
          <w:sz w:val="24"/>
          <w:szCs w:val="24"/>
        </w:rPr>
      </w:pPr>
      <w:r w:rsidRPr="739534A3">
        <w:rPr>
          <w:rFonts w:ascii="Arial" w:eastAsia="Arial" w:hAnsi="Arial" w:cs="Arial"/>
          <w:sz w:val="24"/>
          <w:szCs w:val="24"/>
        </w:rPr>
        <w:t xml:space="preserve">The Board can elect to co-opt a member for a fixed period, with the agreement of Board of Trustee under the following circumstance: </w:t>
      </w:r>
    </w:p>
    <w:p w14:paraId="71FFC054" w14:textId="30DB53BD" w:rsidR="00182CF2" w:rsidRPr="00004307" w:rsidRDefault="4B8CDA76" w:rsidP="739534A3">
      <w:pPr>
        <w:numPr>
          <w:ilvl w:val="0"/>
          <w:numId w:val="16"/>
        </w:numPr>
        <w:spacing w:before="100" w:beforeAutospacing="1" w:after="100" w:afterAutospacing="1" w:line="240" w:lineRule="auto"/>
        <w:rPr>
          <w:rFonts w:ascii="Arial" w:eastAsia="Arial" w:hAnsi="Arial" w:cs="Arial"/>
          <w:sz w:val="24"/>
          <w:szCs w:val="24"/>
        </w:rPr>
      </w:pPr>
      <w:r w:rsidRPr="739534A3">
        <w:rPr>
          <w:rFonts w:ascii="Arial" w:eastAsia="Arial" w:hAnsi="Arial" w:cs="Arial"/>
          <w:sz w:val="24"/>
          <w:szCs w:val="24"/>
        </w:rPr>
        <w:t xml:space="preserve">Where this is a requirement for a member with specific skills and experience to advise the Board. </w:t>
      </w:r>
    </w:p>
    <w:p w14:paraId="281E73AC" w14:textId="487ABB3D" w:rsidR="51B51CDB" w:rsidRDefault="51B51CDB" w:rsidP="739534A3">
      <w:pPr>
        <w:spacing w:beforeAutospacing="1" w:afterAutospacing="1"/>
        <w:rPr>
          <w:rFonts w:ascii="Arial" w:eastAsia="Arial" w:hAnsi="Arial" w:cs="Arial"/>
          <w:b/>
          <w:bCs/>
          <w:sz w:val="24"/>
          <w:szCs w:val="24"/>
        </w:rPr>
      </w:pPr>
    </w:p>
    <w:p w14:paraId="7B824AA7"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Time commitment </w:t>
      </w:r>
    </w:p>
    <w:p w14:paraId="5076D77C" w14:textId="1A2A5038" w:rsidR="00182CF2" w:rsidRPr="00004307" w:rsidRDefault="4B8CDA76" w:rsidP="739534A3">
      <w:pPr>
        <w:spacing w:before="100" w:beforeAutospacing="1" w:after="100" w:afterAutospacing="1"/>
        <w:ind w:left="720"/>
        <w:rPr>
          <w:rFonts w:ascii="Arial" w:eastAsia="Arial" w:hAnsi="Arial" w:cs="Arial"/>
          <w:sz w:val="24"/>
          <w:szCs w:val="24"/>
        </w:rPr>
      </w:pPr>
      <w:r w:rsidRPr="739534A3">
        <w:rPr>
          <w:rFonts w:ascii="Arial" w:eastAsia="Arial" w:hAnsi="Arial" w:cs="Arial"/>
          <w:sz w:val="24"/>
          <w:szCs w:val="24"/>
        </w:rPr>
        <w:lastRenderedPageBreak/>
        <w:t xml:space="preserve">Members commit to attend meetings, at which attendance is recorded, and then published as part of the annual reporting cycle. </w:t>
      </w:r>
      <w:r w:rsidR="00201530" w:rsidRPr="739534A3">
        <w:rPr>
          <w:rFonts w:ascii="Arial" w:eastAsia="Arial" w:hAnsi="Arial" w:cs="Arial"/>
          <w:sz w:val="24"/>
          <w:szCs w:val="24"/>
        </w:rPr>
        <w:t xml:space="preserve">Board meetings will normally take place </w:t>
      </w:r>
      <w:r w:rsidR="00E01CC0" w:rsidRPr="739534A3">
        <w:rPr>
          <w:rFonts w:ascii="Arial" w:eastAsia="Arial" w:hAnsi="Arial" w:cs="Arial"/>
          <w:sz w:val="24"/>
          <w:szCs w:val="24"/>
        </w:rPr>
        <w:t>quarterly.</w:t>
      </w:r>
      <w:r w:rsidRPr="739534A3">
        <w:rPr>
          <w:rFonts w:ascii="Arial" w:eastAsia="Arial" w:hAnsi="Arial" w:cs="Arial"/>
          <w:sz w:val="24"/>
          <w:szCs w:val="24"/>
        </w:rPr>
        <w:t xml:space="preserve"> </w:t>
      </w:r>
    </w:p>
    <w:p w14:paraId="469FD9A1" w14:textId="63794FC3" w:rsidR="51B51CDB" w:rsidRDefault="51B51CDB" w:rsidP="739534A3">
      <w:pPr>
        <w:spacing w:beforeAutospacing="1" w:afterAutospacing="1"/>
        <w:rPr>
          <w:rFonts w:ascii="Arial" w:eastAsia="Arial" w:hAnsi="Arial" w:cs="Arial"/>
          <w:b/>
          <w:bCs/>
          <w:sz w:val="24"/>
          <w:szCs w:val="24"/>
        </w:rPr>
      </w:pPr>
    </w:p>
    <w:p w14:paraId="7A35A2C2"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Location </w:t>
      </w:r>
    </w:p>
    <w:p w14:paraId="2358BAF5" w14:textId="42C2E19C" w:rsidR="00182CF2" w:rsidRPr="00004307" w:rsidRDefault="4B8CDA76" w:rsidP="739534A3">
      <w:pPr>
        <w:spacing w:before="100" w:beforeAutospacing="1" w:after="100" w:afterAutospacing="1"/>
        <w:ind w:left="720"/>
        <w:rPr>
          <w:rFonts w:ascii="Arial" w:eastAsia="Arial" w:hAnsi="Arial" w:cs="Arial"/>
          <w:sz w:val="24"/>
          <w:szCs w:val="24"/>
        </w:rPr>
      </w:pPr>
      <w:r w:rsidRPr="739534A3">
        <w:rPr>
          <w:rFonts w:ascii="Arial" w:eastAsia="Arial" w:hAnsi="Arial" w:cs="Arial"/>
          <w:sz w:val="24"/>
          <w:szCs w:val="24"/>
        </w:rPr>
        <w:t xml:space="preserve">Meetings take place </w:t>
      </w:r>
      <w:r w:rsidR="6C895B36" w:rsidRPr="739534A3">
        <w:rPr>
          <w:rFonts w:ascii="Arial" w:eastAsia="Arial" w:hAnsi="Arial" w:cs="Arial"/>
          <w:sz w:val="24"/>
          <w:szCs w:val="24"/>
        </w:rPr>
        <w:t xml:space="preserve">mostly online and occasionally </w:t>
      </w:r>
      <w:r w:rsidRPr="739534A3">
        <w:rPr>
          <w:rFonts w:ascii="Arial" w:eastAsia="Arial" w:hAnsi="Arial" w:cs="Arial"/>
          <w:sz w:val="24"/>
          <w:szCs w:val="24"/>
        </w:rPr>
        <w:t>at the British Psychotherapy Foundation at 37 Mapesbury Road, London NW2 4HJ.</w:t>
      </w:r>
    </w:p>
    <w:p w14:paraId="1E09082C"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Disqualification for appointment </w:t>
      </w:r>
    </w:p>
    <w:p w14:paraId="0223E39A" w14:textId="77777777" w:rsidR="004D183F"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There are circumstances in which an individual will not be considered for appointment. </w:t>
      </w:r>
    </w:p>
    <w:p w14:paraId="5B8B382E" w14:textId="159EA4C5"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t>They include:</w:t>
      </w:r>
    </w:p>
    <w:p w14:paraId="06F71F65" w14:textId="77777777" w:rsidR="00182CF2" w:rsidRPr="00175360" w:rsidRDefault="00182CF2"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people whose basic level Disclosure &amp; Barring Check (DBS) returns details of offences that would preclude the applicant from working in organisations whose core business is with or on behalf of children, young people, and vulnerable adults. </w:t>
      </w:r>
    </w:p>
    <w:p w14:paraId="517C21A2" w14:textId="77777777" w:rsidR="00182CF2" w:rsidRPr="00175360" w:rsidRDefault="00182CF2"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people who have received a prison sentence or suspended sentence of 3 months or more in the last 5 years. </w:t>
      </w:r>
    </w:p>
    <w:p w14:paraId="222329AE" w14:textId="77777777" w:rsidR="00182CF2" w:rsidRPr="00175360" w:rsidRDefault="00182CF2"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people who are the subject of a bankruptcy restrictions order or interim order. </w:t>
      </w:r>
    </w:p>
    <w:p w14:paraId="3A02CC48" w14:textId="77777777" w:rsidR="00182CF2" w:rsidRPr="00175360" w:rsidRDefault="00182CF2"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 xml:space="preserve">in certain circumstances, those who have had an earlier term of appointment terminated. </w:t>
      </w:r>
    </w:p>
    <w:p w14:paraId="1863B85B" w14:textId="77777777" w:rsidR="00182CF2" w:rsidRPr="00175360" w:rsidRDefault="4B8CDA76" w:rsidP="739534A3">
      <w:pPr>
        <w:pStyle w:val="ListParagraph"/>
        <w:numPr>
          <w:ilvl w:val="0"/>
          <w:numId w:val="21"/>
        </w:numPr>
        <w:spacing w:before="100" w:beforeAutospacing="1" w:after="100" w:afterAutospacing="1"/>
        <w:rPr>
          <w:rFonts w:ascii="Arial" w:eastAsia="Arial" w:hAnsi="Arial" w:cs="Arial"/>
          <w:sz w:val="24"/>
          <w:szCs w:val="24"/>
        </w:rPr>
      </w:pPr>
      <w:r w:rsidRPr="739534A3">
        <w:rPr>
          <w:rFonts w:ascii="Arial" w:eastAsia="Arial" w:hAnsi="Arial" w:cs="Arial"/>
          <w:sz w:val="24"/>
          <w:szCs w:val="24"/>
        </w:rPr>
        <w:t>anyone who is under a disqualification order under the Company Directors Disqualification Act 1986; anyone who has been removed from trusteeship of a charity.</w:t>
      </w:r>
    </w:p>
    <w:p w14:paraId="110A28DA" w14:textId="4A9824E4" w:rsidR="51B51CDB" w:rsidRDefault="51B51CDB" w:rsidP="739534A3">
      <w:pPr>
        <w:spacing w:beforeAutospacing="1" w:afterAutospacing="1"/>
        <w:rPr>
          <w:rFonts w:ascii="Arial" w:eastAsia="Arial" w:hAnsi="Arial" w:cs="Arial"/>
          <w:b/>
          <w:bCs/>
          <w:sz w:val="24"/>
          <w:szCs w:val="24"/>
          <w:lang w:eastAsia="en-GB"/>
        </w:rPr>
      </w:pPr>
    </w:p>
    <w:p w14:paraId="44A43880"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lang w:eastAsia="en-GB"/>
        </w:rPr>
        <w:t>Conflicts of interest</w:t>
      </w:r>
    </w:p>
    <w:p w14:paraId="6B185E3D" w14:textId="13D64F58" w:rsidR="00182CF2" w:rsidRPr="00004307" w:rsidRDefault="00BF5243" w:rsidP="739534A3">
      <w:pPr>
        <w:pStyle w:val="ListParagraph"/>
        <w:numPr>
          <w:ilvl w:val="0"/>
          <w:numId w:val="19"/>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Trustees</w:t>
      </w:r>
      <w:r w:rsidR="006707B1" w:rsidRPr="739534A3">
        <w:rPr>
          <w:rFonts w:ascii="Arial" w:eastAsia="Arial" w:hAnsi="Arial" w:cs="Arial"/>
          <w:color w:val="110A1D"/>
          <w:sz w:val="24"/>
          <w:szCs w:val="24"/>
          <w:lang w:eastAsia="en-GB"/>
        </w:rPr>
        <w:t>/</w:t>
      </w:r>
      <w:r w:rsidRPr="739534A3">
        <w:rPr>
          <w:rFonts w:ascii="Arial" w:eastAsia="Arial" w:hAnsi="Arial" w:cs="Arial"/>
          <w:color w:val="110A1D"/>
          <w:sz w:val="24"/>
          <w:szCs w:val="24"/>
          <w:lang w:eastAsia="en-GB"/>
        </w:rPr>
        <w:t xml:space="preserve"> </w:t>
      </w:r>
      <w:r w:rsidR="00182CF2" w:rsidRPr="739534A3">
        <w:rPr>
          <w:rFonts w:ascii="Arial" w:eastAsia="Arial" w:hAnsi="Arial" w:cs="Arial"/>
          <w:color w:val="110A1D"/>
          <w:sz w:val="24"/>
          <w:szCs w:val="24"/>
          <w:lang w:eastAsia="en-GB"/>
        </w:rPr>
        <w:t>Directors are required to declare any conflicts or potential conflicts of interest on an annual basis; these will be recorded on the register of interests. </w:t>
      </w:r>
    </w:p>
    <w:p w14:paraId="20E43EE7" w14:textId="11DF22D3" w:rsidR="00182CF2" w:rsidRPr="00004307" w:rsidRDefault="4B8CDA76" w:rsidP="739534A3">
      <w:pPr>
        <w:pStyle w:val="ListParagraph"/>
        <w:numPr>
          <w:ilvl w:val="0"/>
          <w:numId w:val="19"/>
        </w:numPr>
        <w:shd w:val="clear" w:color="auto" w:fill="FFFFFF" w:themeFill="background1"/>
        <w:spacing w:before="100" w:beforeAutospacing="1" w:after="100" w:afterAutospacing="1" w:line="240" w:lineRule="auto"/>
        <w:rPr>
          <w:rFonts w:ascii="Arial" w:eastAsia="Arial" w:hAnsi="Arial" w:cs="Arial"/>
          <w:color w:val="110A1D"/>
          <w:sz w:val="24"/>
          <w:szCs w:val="24"/>
          <w:lang w:eastAsia="en-GB"/>
        </w:rPr>
      </w:pPr>
      <w:r w:rsidRPr="739534A3">
        <w:rPr>
          <w:rFonts w:ascii="Arial" w:eastAsia="Arial" w:hAnsi="Arial" w:cs="Arial"/>
          <w:color w:val="110A1D"/>
          <w:sz w:val="24"/>
          <w:szCs w:val="24"/>
          <w:lang w:eastAsia="en-GB"/>
        </w:rPr>
        <w:t xml:space="preserve">If a </w:t>
      </w:r>
      <w:r w:rsidR="00D237D8" w:rsidRPr="739534A3">
        <w:rPr>
          <w:rFonts w:ascii="Arial" w:eastAsia="Arial" w:hAnsi="Arial" w:cs="Arial"/>
          <w:color w:val="110A1D"/>
          <w:sz w:val="24"/>
          <w:szCs w:val="24"/>
          <w:lang w:eastAsia="en-GB"/>
        </w:rPr>
        <w:t>Trustee</w:t>
      </w:r>
      <w:r w:rsidR="006707B1" w:rsidRPr="739534A3">
        <w:rPr>
          <w:rFonts w:ascii="Arial" w:eastAsia="Arial" w:hAnsi="Arial" w:cs="Arial"/>
          <w:color w:val="110A1D"/>
          <w:sz w:val="24"/>
          <w:szCs w:val="24"/>
          <w:lang w:eastAsia="en-GB"/>
        </w:rPr>
        <w:t>/</w:t>
      </w:r>
      <w:r w:rsidR="00BF5243" w:rsidRPr="739534A3">
        <w:rPr>
          <w:rFonts w:ascii="Arial" w:eastAsia="Arial" w:hAnsi="Arial" w:cs="Arial"/>
          <w:color w:val="110A1D"/>
          <w:sz w:val="24"/>
          <w:szCs w:val="24"/>
          <w:lang w:eastAsia="en-GB"/>
        </w:rPr>
        <w:t xml:space="preserve"> </w:t>
      </w:r>
      <w:r w:rsidRPr="739534A3">
        <w:rPr>
          <w:rFonts w:ascii="Arial" w:eastAsia="Arial" w:hAnsi="Arial" w:cs="Arial"/>
          <w:color w:val="110A1D"/>
          <w:sz w:val="24"/>
          <w:szCs w:val="24"/>
          <w:lang w:eastAsia="en-GB"/>
        </w:rPr>
        <w:t xml:space="preserve">director identifies a potential conflict arising from an agenda item or paper at a forthcoming Board meeting, this should be flagged in advance with the </w:t>
      </w:r>
      <w:r w:rsidR="00246ACD" w:rsidRPr="739534A3">
        <w:rPr>
          <w:rFonts w:ascii="Arial" w:eastAsia="Arial" w:hAnsi="Arial" w:cs="Arial"/>
          <w:color w:val="110A1D"/>
          <w:sz w:val="24"/>
          <w:szCs w:val="24"/>
          <w:lang w:eastAsia="en-GB"/>
        </w:rPr>
        <w:t xml:space="preserve">Chair </w:t>
      </w:r>
      <w:r w:rsidR="009220FA" w:rsidRPr="739534A3">
        <w:rPr>
          <w:rFonts w:ascii="Arial" w:eastAsia="Arial" w:hAnsi="Arial" w:cs="Arial"/>
          <w:color w:val="110A1D"/>
          <w:sz w:val="24"/>
          <w:szCs w:val="24"/>
          <w:lang w:eastAsia="en-GB"/>
        </w:rPr>
        <w:t xml:space="preserve">or the </w:t>
      </w:r>
      <w:r w:rsidRPr="739534A3">
        <w:rPr>
          <w:rFonts w:ascii="Arial" w:eastAsia="Arial" w:hAnsi="Arial" w:cs="Arial"/>
          <w:color w:val="110A1D"/>
          <w:sz w:val="24"/>
          <w:szCs w:val="24"/>
          <w:lang w:eastAsia="en-GB"/>
        </w:rPr>
        <w:t xml:space="preserve">Chief Executive. The </w:t>
      </w:r>
      <w:r w:rsidR="005374A6" w:rsidRPr="739534A3">
        <w:rPr>
          <w:rFonts w:ascii="Arial" w:eastAsia="Arial" w:hAnsi="Arial" w:cs="Arial"/>
          <w:color w:val="110A1D"/>
          <w:sz w:val="24"/>
          <w:szCs w:val="24"/>
          <w:lang w:eastAsia="en-GB"/>
        </w:rPr>
        <w:t>Trustee/</w:t>
      </w:r>
      <w:r w:rsidRPr="739534A3">
        <w:rPr>
          <w:rFonts w:ascii="Arial" w:eastAsia="Arial" w:hAnsi="Arial" w:cs="Arial"/>
          <w:color w:val="110A1D"/>
          <w:sz w:val="24"/>
          <w:szCs w:val="24"/>
          <w:lang w:eastAsia="en-GB"/>
        </w:rPr>
        <w:t xml:space="preserve">Director may be asked to leave the </w:t>
      </w:r>
      <w:r w:rsidR="009220FA" w:rsidRPr="739534A3">
        <w:rPr>
          <w:rFonts w:ascii="Arial" w:eastAsia="Arial" w:hAnsi="Arial" w:cs="Arial"/>
          <w:color w:val="110A1D"/>
          <w:sz w:val="24"/>
          <w:szCs w:val="24"/>
          <w:lang w:eastAsia="en-GB"/>
        </w:rPr>
        <w:t xml:space="preserve">meeting </w:t>
      </w:r>
      <w:r w:rsidRPr="739534A3">
        <w:rPr>
          <w:rFonts w:ascii="Arial" w:eastAsia="Arial" w:hAnsi="Arial" w:cs="Arial"/>
          <w:color w:val="110A1D"/>
          <w:sz w:val="24"/>
          <w:szCs w:val="24"/>
          <w:lang w:eastAsia="en-GB"/>
        </w:rPr>
        <w:t>or not participate when the item is discussed. In some circumstances they may also be excluded from accessing relevant papers.</w:t>
      </w:r>
    </w:p>
    <w:p w14:paraId="247D1431" w14:textId="556859D5" w:rsidR="51B51CDB" w:rsidRDefault="51B51CDB" w:rsidP="739534A3">
      <w:pPr>
        <w:spacing w:beforeAutospacing="1" w:afterAutospacing="1"/>
        <w:rPr>
          <w:rFonts w:ascii="Arial" w:eastAsia="Arial" w:hAnsi="Arial" w:cs="Arial"/>
          <w:b/>
          <w:bCs/>
          <w:sz w:val="24"/>
          <w:szCs w:val="24"/>
        </w:rPr>
      </w:pPr>
    </w:p>
    <w:p w14:paraId="5F533C53"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Reporting </w:t>
      </w:r>
    </w:p>
    <w:p w14:paraId="173E1851" w14:textId="29EEA0A1" w:rsidR="00182CF2" w:rsidRPr="00004307" w:rsidRDefault="4B8CDA76"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lastRenderedPageBreak/>
        <w:t>The minutes of Board are formally recorded and</w:t>
      </w:r>
      <w:r w:rsidR="6C895B36" w:rsidRPr="739534A3">
        <w:rPr>
          <w:rFonts w:ascii="Arial" w:eastAsia="Arial" w:hAnsi="Arial" w:cs="Arial"/>
          <w:sz w:val="24"/>
          <w:szCs w:val="24"/>
        </w:rPr>
        <w:t>, when agreed, are posted on the bpf website</w:t>
      </w:r>
      <w:r w:rsidRPr="739534A3">
        <w:rPr>
          <w:rFonts w:ascii="Arial" w:eastAsia="Arial" w:hAnsi="Arial" w:cs="Arial"/>
          <w:sz w:val="24"/>
          <w:szCs w:val="24"/>
        </w:rPr>
        <w:t xml:space="preserve">. </w:t>
      </w:r>
    </w:p>
    <w:p w14:paraId="086380A1" w14:textId="76C554F6" w:rsidR="51B51CDB" w:rsidRDefault="51B51CDB" w:rsidP="739534A3">
      <w:pPr>
        <w:spacing w:beforeAutospacing="1" w:afterAutospacing="1"/>
        <w:rPr>
          <w:rFonts w:ascii="Arial" w:eastAsia="Arial" w:hAnsi="Arial" w:cs="Arial"/>
          <w:b/>
          <w:bCs/>
          <w:sz w:val="24"/>
          <w:szCs w:val="24"/>
        </w:rPr>
      </w:pPr>
    </w:p>
    <w:p w14:paraId="44379EF0" w14:textId="77777777"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Attendance </w:t>
      </w:r>
    </w:p>
    <w:p w14:paraId="24D929EB" w14:textId="3A3A371C" w:rsidR="00182CF2" w:rsidRPr="00A22A74" w:rsidRDefault="4B8CDA76" w:rsidP="739534A3">
      <w:pPr>
        <w:spacing w:before="100" w:beforeAutospacing="1" w:after="100" w:afterAutospacing="1"/>
        <w:rPr>
          <w:rFonts w:ascii="Arial" w:eastAsia="Arial" w:hAnsi="Arial" w:cs="Arial"/>
          <w:sz w:val="24"/>
          <w:szCs w:val="24"/>
        </w:rPr>
      </w:pPr>
      <w:r w:rsidRPr="739534A3">
        <w:rPr>
          <w:rFonts w:ascii="Arial" w:eastAsia="Arial" w:hAnsi="Arial" w:cs="Arial"/>
          <w:sz w:val="24"/>
          <w:szCs w:val="24"/>
        </w:rPr>
        <w:t>The Chief Executive &amp; Director of Corporate Services attend all meetings, as well as</w:t>
      </w:r>
      <w:r w:rsidR="6C895B36" w:rsidRPr="739534A3">
        <w:rPr>
          <w:rFonts w:ascii="Arial" w:eastAsia="Arial" w:hAnsi="Arial" w:cs="Arial"/>
          <w:sz w:val="24"/>
          <w:szCs w:val="24"/>
        </w:rPr>
        <w:t xml:space="preserve"> on occasion</w:t>
      </w:r>
      <w:r w:rsidRPr="739534A3">
        <w:rPr>
          <w:rFonts w:ascii="Arial" w:eastAsia="Arial" w:hAnsi="Arial" w:cs="Arial"/>
          <w:sz w:val="24"/>
          <w:szCs w:val="24"/>
        </w:rPr>
        <w:t xml:space="preserve"> a representative from the External Auditor and Investment Managers. </w:t>
      </w:r>
    </w:p>
    <w:p w14:paraId="59B201A0" w14:textId="76E8DB69" w:rsidR="51B51CDB" w:rsidRDefault="51B51CDB" w:rsidP="739534A3">
      <w:pPr>
        <w:spacing w:beforeAutospacing="1" w:afterAutospacing="1"/>
        <w:rPr>
          <w:rFonts w:ascii="Arial" w:eastAsia="Arial" w:hAnsi="Arial" w:cs="Arial"/>
          <w:b/>
          <w:bCs/>
          <w:sz w:val="24"/>
          <w:szCs w:val="24"/>
        </w:rPr>
      </w:pPr>
    </w:p>
    <w:p w14:paraId="2F02F341" w14:textId="7648924F" w:rsidR="00182CF2" w:rsidRPr="00004307" w:rsidRDefault="00182CF2" w:rsidP="739534A3">
      <w:pPr>
        <w:spacing w:before="100" w:beforeAutospacing="1" w:after="100" w:afterAutospacing="1"/>
        <w:rPr>
          <w:rFonts w:ascii="Arial" w:eastAsia="Arial" w:hAnsi="Arial" w:cs="Arial"/>
          <w:sz w:val="24"/>
          <w:szCs w:val="24"/>
        </w:rPr>
      </w:pPr>
      <w:r w:rsidRPr="739534A3">
        <w:rPr>
          <w:rFonts w:ascii="Arial" w:eastAsia="Arial" w:hAnsi="Arial" w:cs="Arial"/>
          <w:b/>
          <w:bCs/>
          <w:sz w:val="24"/>
          <w:szCs w:val="24"/>
        </w:rPr>
        <w:t xml:space="preserve">Date of Next Review </w:t>
      </w:r>
      <w:r w:rsidR="00AB5DC8" w:rsidRPr="739534A3">
        <w:rPr>
          <w:rFonts w:ascii="Arial" w:eastAsia="Arial" w:hAnsi="Arial" w:cs="Arial"/>
          <w:b/>
          <w:bCs/>
          <w:sz w:val="24"/>
          <w:szCs w:val="24"/>
        </w:rPr>
        <w:t xml:space="preserve">May 2025 </w:t>
      </w:r>
    </w:p>
    <w:p w14:paraId="509D2196" w14:textId="77777777" w:rsidR="00720936" w:rsidRDefault="00720936" w:rsidP="739534A3">
      <w:pPr>
        <w:spacing w:before="100" w:beforeAutospacing="1" w:after="100" w:afterAutospacing="1"/>
        <w:rPr>
          <w:rFonts w:ascii="Arial" w:eastAsia="Arial" w:hAnsi="Arial" w:cs="Arial"/>
          <w:b/>
          <w:bCs/>
          <w:sz w:val="24"/>
          <w:szCs w:val="24"/>
        </w:rPr>
      </w:pPr>
    </w:p>
    <w:p w14:paraId="355568C0" w14:textId="77777777" w:rsidR="004D30A1" w:rsidRDefault="004D30A1" w:rsidP="739534A3">
      <w:pPr>
        <w:spacing w:before="100" w:beforeAutospacing="1" w:after="100" w:afterAutospacing="1"/>
        <w:rPr>
          <w:rFonts w:ascii="Arial" w:eastAsia="Arial" w:hAnsi="Arial" w:cs="Arial"/>
          <w:b/>
          <w:bCs/>
          <w:sz w:val="24"/>
          <w:szCs w:val="24"/>
        </w:rPr>
      </w:pPr>
    </w:p>
    <w:p w14:paraId="5029BD79" w14:textId="77777777" w:rsidR="004D30A1" w:rsidRDefault="004D30A1" w:rsidP="739534A3">
      <w:pPr>
        <w:spacing w:before="100" w:beforeAutospacing="1" w:after="100" w:afterAutospacing="1"/>
        <w:rPr>
          <w:rFonts w:ascii="Arial" w:eastAsia="Arial" w:hAnsi="Arial" w:cs="Arial"/>
          <w:b/>
          <w:bCs/>
          <w:sz w:val="24"/>
          <w:szCs w:val="24"/>
        </w:rPr>
      </w:pPr>
    </w:p>
    <w:p w14:paraId="78AFCB08" w14:textId="77777777" w:rsidR="004D30A1" w:rsidRDefault="004D30A1" w:rsidP="739534A3">
      <w:pPr>
        <w:spacing w:before="100" w:beforeAutospacing="1" w:after="100" w:afterAutospacing="1"/>
        <w:rPr>
          <w:rFonts w:ascii="Arial" w:eastAsia="Arial" w:hAnsi="Arial" w:cs="Arial"/>
          <w:b/>
          <w:bCs/>
          <w:sz w:val="24"/>
          <w:szCs w:val="24"/>
        </w:rPr>
      </w:pPr>
    </w:p>
    <w:p w14:paraId="2088EDC6" w14:textId="77777777" w:rsidR="004D30A1" w:rsidRDefault="004D30A1" w:rsidP="00FC381B">
      <w:pPr>
        <w:spacing w:before="100" w:beforeAutospacing="1" w:after="100" w:afterAutospacing="1"/>
        <w:rPr>
          <w:rFonts w:eastAsia="Times New Roman" w:cstheme="minorHAnsi"/>
          <w:b/>
        </w:rPr>
      </w:pPr>
    </w:p>
    <w:p w14:paraId="56C4A1E7" w14:textId="77777777" w:rsidR="004D30A1" w:rsidRDefault="004D30A1" w:rsidP="00FC381B">
      <w:pPr>
        <w:spacing w:before="100" w:beforeAutospacing="1" w:after="100" w:afterAutospacing="1"/>
        <w:rPr>
          <w:rFonts w:eastAsia="Times New Roman" w:cstheme="minorHAnsi"/>
          <w:b/>
        </w:rPr>
      </w:pPr>
    </w:p>
    <w:p w14:paraId="2759D737" w14:textId="77777777" w:rsidR="004D30A1" w:rsidRDefault="004D30A1" w:rsidP="00FC381B">
      <w:pPr>
        <w:spacing w:before="100" w:beforeAutospacing="1" w:after="100" w:afterAutospacing="1"/>
        <w:rPr>
          <w:rFonts w:eastAsia="Times New Roman" w:cstheme="minorHAnsi"/>
          <w:b/>
        </w:rPr>
      </w:pPr>
    </w:p>
    <w:p w14:paraId="0DE64BDE" w14:textId="69F06E70" w:rsidR="004D30A1" w:rsidRPr="00C12A14" w:rsidRDefault="00FC381B" w:rsidP="00FC381B">
      <w:pPr>
        <w:spacing w:before="100" w:beforeAutospacing="1" w:after="100" w:afterAutospacing="1"/>
        <w:rPr>
          <w:rFonts w:ascii="Arial" w:eastAsia="Times New Roman" w:hAnsi="Arial" w:cs="Arial"/>
          <w:b/>
          <w:sz w:val="24"/>
          <w:szCs w:val="24"/>
        </w:rPr>
      </w:pPr>
      <w:r w:rsidRPr="00C12A14">
        <w:rPr>
          <w:rFonts w:ascii="Arial" w:eastAsia="Times New Roman" w:hAnsi="Arial" w:cs="Arial"/>
          <w:b/>
          <w:sz w:val="24"/>
          <w:szCs w:val="24"/>
        </w:rPr>
        <w:t>Annex A: Nolan Principles</w:t>
      </w:r>
    </w:p>
    <w:p w14:paraId="7A317534" w14:textId="77777777" w:rsidR="00C12A14" w:rsidRPr="00C12A14" w:rsidRDefault="00C12A14" w:rsidP="00C12A14">
      <w:pPr>
        <w:rPr>
          <w:rFonts w:ascii="Arial" w:hAnsi="Arial" w:cs="Arial"/>
          <w:sz w:val="24"/>
          <w:szCs w:val="24"/>
        </w:rPr>
      </w:pPr>
    </w:p>
    <w:p w14:paraId="566A4D24"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Selfishness</w:t>
      </w:r>
    </w:p>
    <w:p w14:paraId="471E44A8" w14:textId="77777777" w:rsidR="00C12A14" w:rsidRPr="00C12A14" w:rsidRDefault="00C12A14" w:rsidP="00C12A14">
      <w:pPr>
        <w:rPr>
          <w:rFonts w:ascii="Arial" w:hAnsi="Arial" w:cs="Arial"/>
          <w:sz w:val="24"/>
          <w:szCs w:val="24"/>
        </w:rPr>
      </w:pPr>
      <w:r w:rsidRPr="00C12A14">
        <w:rPr>
          <w:rFonts w:ascii="Arial" w:hAnsi="Arial" w:cs="Arial"/>
          <w:sz w:val="24"/>
          <w:szCs w:val="24"/>
        </w:rPr>
        <w:t>Holders of public office should act solely in terms of public interest.</w:t>
      </w:r>
    </w:p>
    <w:p w14:paraId="6F3CAE0E" w14:textId="77777777" w:rsidR="00C12A14" w:rsidRPr="00C12A14" w:rsidRDefault="00C12A14" w:rsidP="00C12A14">
      <w:pPr>
        <w:rPr>
          <w:rFonts w:ascii="Arial" w:hAnsi="Arial" w:cs="Arial"/>
          <w:sz w:val="24"/>
          <w:szCs w:val="24"/>
        </w:rPr>
      </w:pPr>
    </w:p>
    <w:p w14:paraId="05EE44CD"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Integrity</w:t>
      </w:r>
    </w:p>
    <w:p w14:paraId="20D22DBD" w14:textId="77777777" w:rsidR="00C12A14" w:rsidRPr="00C12A14" w:rsidRDefault="00C12A14" w:rsidP="00C12A14">
      <w:pPr>
        <w:rPr>
          <w:rFonts w:ascii="Arial" w:hAnsi="Arial" w:cs="Arial"/>
          <w:sz w:val="24"/>
          <w:szCs w:val="24"/>
        </w:rPr>
      </w:pPr>
      <w:r w:rsidRPr="00C12A14">
        <w:rPr>
          <w:rFonts w:ascii="Arial" w:hAnsi="Arial" w:cs="Arial"/>
          <w:sz w:val="24"/>
          <w:szCs w:val="24"/>
        </w:rPr>
        <w:t>Holders of public office must avoid placing themselves under any obligation to people or organisations that might try inappropriately to influence them in their work. They should not act or take decisions to gain financial or other material benefits for themselves, their family, or their friends.  They must declare and resolve any interests and relationships.</w:t>
      </w:r>
    </w:p>
    <w:p w14:paraId="3A316727"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 xml:space="preserve">Objectivity </w:t>
      </w:r>
    </w:p>
    <w:p w14:paraId="144F258D" w14:textId="24A4AEE9" w:rsidR="00C12A14" w:rsidRPr="00C12A14" w:rsidRDefault="00C12A14" w:rsidP="00C12A14">
      <w:pPr>
        <w:rPr>
          <w:rFonts w:ascii="Arial" w:hAnsi="Arial" w:cs="Arial"/>
          <w:sz w:val="24"/>
          <w:szCs w:val="24"/>
        </w:rPr>
      </w:pPr>
      <w:r w:rsidRPr="00C12A14">
        <w:rPr>
          <w:rFonts w:ascii="Arial" w:hAnsi="Arial" w:cs="Arial"/>
          <w:sz w:val="24"/>
          <w:szCs w:val="24"/>
        </w:rPr>
        <w:t xml:space="preserve">Holders of public office must act and take decisions impartially, fairly and on </w:t>
      </w:r>
      <w:r w:rsidR="00E01CC0" w:rsidRPr="00C12A14">
        <w:rPr>
          <w:rFonts w:ascii="Arial" w:hAnsi="Arial" w:cs="Arial"/>
          <w:sz w:val="24"/>
          <w:szCs w:val="24"/>
        </w:rPr>
        <w:t>merit, using</w:t>
      </w:r>
      <w:r w:rsidRPr="00C12A14">
        <w:rPr>
          <w:rFonts w:ascii="Arial" w:hAnsi="Arial" w:cs="Arial"/>
          <w:sz w:val="24"/>
          <w:szCs w:val="24"/>
        </w:rPr>
        <w:t xml:space="preserve"> the best evidence and without discrimination or bias.</w:t>
      </w:r>
    </w:p>
    <w:p w14:paraId="3B6058A8"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lastRenderedPageBreak/>
        <w:t>Accountability</w:t>
      </w:r>
    </w:p>
    <w:p w14:paraId="7A35F4FA" w14:textId="77777777" w:rsidR="00C12A14" w:rsidRPr="00C12A14" w:rsidRDefault="00C12A14" w:rsidP="00C12A14">
      <w:pPr>
        <w:rPr>
          <w:rFonts w:ascii="Arial" w:hAnsi="Arial" w:cs="Arial"/>
          <w:sz w:val="24"/>
          <w:szCs w:val="24"/>
        </w:rPr>
      </w:pPr>
      <w:r w:rsidRPr="00C12A14">
        <w:rPr>
          <w:rFonts w:ascii="Arial" w:hAnsi="Arial" w:cs="Arial"/>
          <w:sz w:val="24"/>
          <w:szCs w:val="24"/>
        </w:rPr>
        <w:t>Holders of public office are accountable to the public for their decisions and actions and must submit themselves to the scrutiny necessary to ensure this.</w:t>
      </w:r>
    </w:p>
    <w:p w14:paraId="030413C2" w14:textId="77777777" w:rsidR="00C12A14" w:rsidRPr="00C12A14" w:rsidRDefault="00C12A14" w:rsidP="00C12A14">
      <w:pPr>
        <w:rPr>
          <w:rFonts w:ascii="Arial" w:hAnsi="Arial" w:cs="Arial"/>
          <w:sz w:val="24"/>
          <w:szCs w:val="24"/>
        </w:rPr>
      </w:pPr>
      <w:r w:rsidRPr="00C12A14">
        <w:rPr>
          <w:rFonts w:ascii="Arial" w:hAnsi="Arial" w:cs="Arial"/>
          <w:b/>
          <w:bCs/>
          <w:sz w:val="24"/>
          <w:szCs w:val="24"/>
        </w:rPr>
        <w:t>Openness</w:t>
      </w:r>
    </w:p>
    <w:p w14:paraId="4E76B38C" w14:textId="1B61B1FA" w:rsidR="00C12A14" w:rsidRPr="00C12A14" w:rsidRDefault="00C12A14" w:rsidP="00C12A14">
      <w:pPr>
        <w:rPr>
          <w:rFonts w:ascii="Arial" w:hAnsi="Arial" w:cs="Arial"/>
          <w:sz w:val="24"/>
          <w:szCs w:val="24"/>
        </w:rPr>
      </w:pPr>
      <w:r w:rsidRPr="00C12A14">
        <w:rPr>
          <w:rFonts w:ascii="Arial" w:hAnsi="Arial" w:cs="Arial"/>
          <w:sz w:val="24"/>
          <w:szCs w:val="24"/>
        </w:rPr>
        <w:t>Holders of public office should act and take decisions in an open and transparent manner Information should not be withheld from the public unless there are clear and lawful reasons for so doing</w:t>
      </w:r>
      <w:r>
        <w:rPr>
          <w:rFonts w:ascii="Arial" w:hAnsi="Arial" w:cs="Arial"/>
          <w:sz w:val="24"/>
          <w:szCs w:val="24"/>
        </w:rPr>
        <w:t>.</w:t>
      </w:r>
    </w:p>
    <w:p w14:paraId="3AD2D2EF"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Honesty</w:t>
      </w:r>
    </w:p>
    <w:p w14:paraId="44F2F9D5" w14:textId="77777777" w:rsidR="00C12A14" w:rsidRPr="00C12A14" w:rsidRDefault="00C12A14" w:rsidP="00C12A14">
      <w:pPr>
        <w:rPr>
          <w:rFonts w:ascii="Arial" w:hAnsi="Arial" w:cs="Arial"/>
          <w:sz w:val="24"/>
          <w:szCs w:val="24"/>
        </w:rPr>
      </w:pPr>
      <w:r w:rsidRPr="00C12A14">
        <w:rPr>
          <w:rFonts w:ascii="Arial" w:hAnsi="Arial" w:cs="Arial"/>
          <w:sz w:val="24"/>
          <w:szCs w:val="24"/>
        </w:rPr>
        <w:t>Holders of public office should be truthful.</w:t>
      </w:r>
    </w:p>
    <w:p w14:paraId="6D08B2CE" w14:textId="77777777" w:rsidR="00C12A14" w:rsidRPr="00C12A14" w:rsidRDefault="00C12A14" w:rsidP="00C12A14">
      <w:pPr>
        <w:rPr>
          <w:rFonts w:ascii="Arial" w:hAnsi="Arial" w:cs="Arial"/>
          <w:b/>
          <w:bCs/>
          <w:sz w:val="24"/>
          <w:szCs w:val="24"/>
        </w:rPr>
      </w:pPr>
      <w:r w:rsidRPr="00C12A14">
        <w:rPr>
          <w:rFonts w:ascii="Arial" w:hAnsi="Arial" w:cs="Arial"/>
          <w:b/>
          <w:bCs/>
          <w:sz w:val="24"/>
          <w:szCs w:val="24"/>
        </w:rPr>
        <w:t xml:space="preserve">Leadership </w:t>
      </w:r>
    </w:p>
    <w:p w14:paraId="01C070EA" w14:textId="6410F162" w:rsidR="00C12A14" w:rsidRPr="00C12A14" w:rsidRDefault="00C12A14" w:rsidP="00C12A14">
      <w:pPr>
        <w:rPr>
          <w:rFonts w:ascii="Arial" w:hAnsi="Arial" w:cs="Arial"/>
          <w:sz w:val="24"/>
          <w:szCs w:val="24"/>
        </w:rPr>
      </w:pPr>
      <w:r w:rsidRPr="00C12A14">
        <w:rPr>
          <w:rFonts w:ascii="Arial" w:hAnsi="Arial" w:cs="Arial"/>
          <w:sz w:val="24"/>
          <w:szCs w:val="24"/>
        </w:rPr>
        <w:t>Holders of public office should exhibit these principles in their own behaviour. They should actively promote and robustly support the principles and be willing to challenge poor behaviour wherever it occurs.</w:t>
      </w:r>
    </w:p>
    <w:p w14:paraId="7E31026A" w14:textId="77777777" w:rsidR="00C12A14" w:rsidRDefault="00C12A14" w:rsidP="00FC381B">
      <w:pPr>
        <w:spacing w:before="100" w:beforeAutospacing="1" w:after="100" w:afterAutospacing="1"/>
        <w:rPr>
          <w:rFonts w:eastAsia="Times New Roman" w:cstheme="minorHAnsi"/>
          <w:b/>
        </w:rPr>
      </w:pPr>
    </w:p>
    <w:p w14:paraId="5FAA84F6" w14:textId="77777777" w:rsidR="00D82AB8" w:rsidRDefault="00D82AB8" w:rsidP="00FC381B">
      <w:pPr>
        <w:spacing w:before="100" w:beforeAutospacing="1" w:after="100" w:afterAutospacing="1"/>
        <w:rPr>
          <w:rFonts w:eastAsia="Times New Roman" w:cstheme="minorHAnsi"/>
          <w:b/>
        </w:rPr>
      </w:pPr>
    </w:p>
    <w:p w14:paraId="03471328" w14:textId="5F8926F2" w:rsidR="00FC381B" w:rsidRDefault="00FC381B" w:rsidP="00FC381B">
      <w:pPr>
        <w:spacing w:before="100" w:beforeAutospacing="1" w:after="100" w:afterAutospacing="1"/>
        <w:rPr>
          <w:rFonts w:eastAsia="Times New Roman" w:cstheme="minorHAnsi"/>
          <w:b/>
        </w:rPr>
      </w:pPr>
    </w:p>
    <w:p w14:paraId="4D839A2B" w14:textId="0DFFBD84" w:rsidR="00FC381B" w:rsidRPr="00FC381B" w:rsidRDefault="00FC381B" w:rsidP="00FC381B">
      <w:pPr>
        <w:spacing w:before="100" w:beforeAutospacing="1" w:after="100" w:afterAutospacing="1"/>
        <w:rPr>
          <w:rFonts w:eastAsia="Times New Roman" w:cstheme="minorHAnsi"/>
          <w:b/>
        </w:rPr>
      </w:pPr>
    </w:p>
    <w:p w14:paraId="56E0DC96" w14:textId="2992CF92" w:rsidR="00111C7E" w:rsidRPr="00004307" w:rsidRDefault="00182CF2" w:rsidP="00175360">
      <w:pPr>
        <w:rPr>
          <w:rFonts w:cstheme="minorHAnsi"/>
          <w:highlight w:val="yellow"/>
        </w:rPr>
      </w:pPr>
      <w:r w:rsidRPr="00004307">
        <w:rPr>
          <w:rFonts w:eastAsia="Times New Roman" w:cstheme="minorHAnsi"/>
          <w:noProof/>
        </w:rPr>
        <w:drawing>
          <wp:inline distT="0" distB="0" distL="0" distR="0" wp14:anchorId="3AA30894" wp14:editId="1B8CD6CE">
            <wp:extent cx="16510" cy="16510"/>
            <wp:effectExtent l="0" t="0" r="0" b="0"/>
            <wp:docPr id="4" name="Picture 4" descr="page3image163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6373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p>
    <w:sectPr w:rsidR="00111C7E" w:rsidRPr="0000430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36EA" w14:textId="77777777" w:rsidR="00421F5D" w:rsidRDefault="00421F5D" w:rsidP="00C863E2">
      <w:pPr>
        <w:spacing w:after="0" w:line="240" w:lineRule="auto"/>
      </w:pPr>
      <w:r>
        <w:separator/>
      </w:r>
    </w:p>
  </w:endnote>
  <w:endnote w:type="continuationSeparator" w:id="0">
    <w:p w14:paraId="0A875AF6" w14:textId="77777777" w:rsidR="00421F5D" w:rsidRDefault="00421F5D" w:rsidP="00C863E2">
      <w:pPr>
        <w:spacing w:after="0" w:line="240" w:lineRule="auto"/>
      </w:pPr>
      <w:r>
        <w:continuationSeparator/>
      </w:r>
    </w:p>
  </w:endnote>
  <w:endnote w:type="continuationNotice" w:id="1">
    <w:p w14:paraId="2D1E42F9" w14:textId="77777777" w:rsidR="00421F5D" w:rsidRDefault="00421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48204"/>
      <w:docPartObj>
        <w:docPartGallery w:val="Page Numbers (Bottom of Page)"/>
        <w:docPartUnique/>
      </w:docPartObj>
    </w:sdtPr>
    <w:sdtEndPr>
      <w:rPr>
        <w:noProof/>
      </w:rPr>
    </w:sdtEndPr>
    <w:sdtContent>
      <w:p w14:paraId="4E495A7C" w14:textId="6DE70A30" w:rsidR="00B36DC1" w:rsidRDefault="00B36DC1">
        <w:pPr>
          <w:pStyle w:val="Footer"/>
        </w:pPr>
        <w:r>
          <w:fldChar w:fldCharType="begin"/>
        </w:r>
        <w:r>
          <w:instrText xml:space="preserve"> PAGE   \* MERGEFORMAT </w:instrText>
        </w:r>
        <w:r>
          <w:fldChar w:fldCharType="separate"/>
        </w:r>
        <w:r w:rsidR="00FC0AE6">
          <w:rPr>
            <w:noProof/>
          </w:rPr>
          <w:t>9</w:t>
        </w:r>
        <w:r>
          <w:rPr>
            <w:noProof/>
          </w:rPr>
          <w:fldChar w:fldCharType="end"/>
        </w:r>
      </w:p>
    </w:sdtContent>
  </w:sdt>
  <w:p w14:paraId="59B19FEE" w14:textId="77777777" w:rsidR="00B36DC1" w:rsidRDefault="00B3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FD9FA" w14:textId="77777777" w:rsidR="00421F5D" w:rsidRDefault="00421F5D" w:rsidP="00C863E2">
      <w:pPr>
        <w:spacing w:after="0" w:line="240" w:lineRule="auto"/>
      </w:pPr>
      <w:r>
        <w:separator/>
      </w:r>
    </w:p>
  </w:footnote>
  <w:footnote w:type="continuationSeparator" w:id="0">
    <w:p w14:paraId="735FACE2" w14:textId="77777777" w:rsidR="00421F5D" w:rsidRDefault="00421F5D" w:rsidP="00C863E2">
      <w:pPr>
        <w:spacing w:after="0" w:line="240" w:lineRule="auto"/>
      </w:pPr>
      <w:r>
        <w:continuationSeparator/>
      </w:r>
    </w:p>
  </w:footnote>
  <w:footnote w:type="continuationNotice" w:id="1">
    <w:p w14:paraId="78841E3D" w14:textId="77777777" w:rsidR="00421F5D" w:rsidRDefault="00421F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DF6"/>
    <w:multiLevelType w:val="multilevel"/>
    <w:tmpl w:val="8C26F6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F679E"/>
    <w:multiLevelType w:val="multilevel"/>
    <w:tmpl w:val="F1088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30705"/>
    <w:multiLevelType w:val="hybridMultilevel"/>
    <w:tmpl w:val="E310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8276D"/>
    <w:multiLevelType w:val="hybridMultilevel"/>
    <w:tmpl w:val="8A348E4E"/>
    <w:lvl w:ilvl="0" w:tplc="6CD6E05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3C1FFB"/>
    <w:multiLevelType w:val="multilevel"/>
    <w:tmpl w:val="DCF6694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E6831A2"/>
    <w:multiLevelType w:val="multilevel"/>
    <w:tmpl w:val="9274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20DF4"/>
    <w:multiLevelType w:val="multilevel"/>
    <w:tmpl w:val="DD20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A453A"/>
    <w:multiLevelType w:val="hybridMultilevel"/>
    <w:tmpl w:val="0436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B2B37"/>
    <w:multiLevelType w:val="multilevel"/>
    <w:tmpl w:val="1E18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817EF"/>
    <w:multiLevelType w:val="hybridMultilevel"/>
    <w:tmpl w:val="F1E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25D8"/>
    <w:multiLevelType w:val="multilevel"/>
    <w:tmpl w:val="113C82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511407"/>
    <w:multiLevelType w:val="hybridMultilevel"/>
    <w:tmpl w:val="2012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76244"/>
    <w:multiLevelType w:val="multilevel"/>
    <w:tmpl w:val="0D24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651C8"/>
    <w:multiLevelType w:val="hybridMultilevel"/>
    <w:tmpl w:val="7442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C12737"/>
    <w:multiLevelType w:val="hybridMultilevel"/>
    <w:tmpl w:val="5A641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CD7F10"/>
    <w:multiLevelType w:val="hybridMultilevel"/>
    <w:tmpl w:val="9790F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8019B9"/>
    <w:multiLevelType w:val="multilevel"/>
    <w:tmpl w:val="F7D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665AF"/>
    <w:multiLevelType w:val="multilevel"/>
    <w:tmpl w:val="839A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AD079D"/>
    <w:multiLevelType w:val="multilevel"/>
    <w:tmpl w:val="8A58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A0C83"/>
    <w:multiLevelType w:val="hybridMultilevel"/>
    <w:tmpl w:val="DED4E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981ACB"/>
    <w:multiLevelType w:val="multilevel"/>
    <w:tmpl w:val="2EB8C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E30B07"/>
    <w:multiLevelType w:val="multilevel"/>
    <w:tmpl w:val="75248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260C38"/>
    <w:multiLevelType w:val="hybridMultilevel"/>
    <w:tmpl w:val="5384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70B8B"/>
    <w:multiLevelType w:val="hybridMultilevel"/>
    <w:tmpl w:val="8AEA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3278B"/>
    <w:multiLevelType w:val="hybridMultilevel"/>
    <w:tmpl w:val="676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36EB9"/>
    <w:multiLevelType w:val="multilevel"/>
    <w:tmpl w:val="22325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15D43"/>
    <w:multiLevelType w:val="multilevel"/>
    <w:tmpl w:val="1B305B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E50D1E"/>
    <w:multiLevelType w:val="hybridMultilevel"/>
    <w:tmpl w:val="E86E4D3E"/>
    <w:lvl w:ilvl="0" w:tplc="99804DE2">
      <w:numFmt w:val="bullet"/>
      <w:lvlText w:val="•"/>
      <w:lvlJc w:val="left"/>
      <w:pPr>
        <w:ind w:left="1989" w:hanging="432"/>
      </w:pPr>
      <w:rPr>
        <w:rFonts w:ascii="Arial" w:eastAsia="Arial" w:hAnsi="Arial" w:cs="Arial" w:hint="default"/>
        <w:color w:val="363636"/>
        <w:w w:val="104"/>
        <w:sz w:val="21"/>
        <w:szCs w:val="21"/>
      </w:rPr>
    </w:lvl>
    <w:lvl w:ilvl="1" w:tplc="3F867FBC">
      <w:numFmt w:val="bullet"/>
      <w:lvlText w:val="•"/>
      <w:lvlJc w:val="left"/>
      <w:pPr>
        <w:ind w:left="2125" w:hanging="321"/>
      </w:pPr>
      <w:rPr>
        <w:rFonts w:hint="default"/>
        <w:w w:val="90"/>
      </w:rPr>
    </w:lvl>
    <w:lvl w:ilvl="2" w:tplc="EF846390">
      <w:numFmt w:val="bullet"/>
      <w:lvlText w:val="•"/>
      <w:lvlJc w:val="left"/>
      <w:pPr>
        <w:ind w:left="2894" w:hanging="358"/>
      </w:pPr>
      <w:rPr>
        <w:rFonts w:ascii="Arial" w:eastAsia="Arial" w:hAnsi="Arial" w:cs="Arial" w:hint="default"/>
        <w:color w:val="565656"/>
        <w:w w:val="109"/>
        <w:sz w:val="21"/>
        <w:szCs w:val="21"/>
      </w:rPr>
    </w:lvl>
    <w:lvl w:ilvl="3" w:tplc="F12EFA2E">
      <w:numFmt w:val="bullet"/>
      <w:lvlText w:val="•"/>
      <w:lvlJc w:val="left"/>
      <w:pPr>
        <w:ind w:left="3945" w:hanging="358"/>
      </w:pPr>
      <w:rPr>
        <w:rFonts w:hint="default"/>
      </w:rPr>
    </w:lvl>
    <w:lvl w:ilvl="4" w:tplc="3B6A9EBE">
      <w:numFmt w:val="bullet"/>
      <w:lvlText w:val="•"/>
      <w:lvlJc w:val="left"/>
      <w:pPr>
        <w:ind w:left="4990" w:hanging="358"/>
      </w:pPr>
      <w:rPr>
        <w:rFonts w:hint="default"/>
      </w:rPr>
    </w:lvl>
    <w:lvl w:ilvl="5" w:tplc="7CFC3402">
      <w:numFmt w:val="bullet"/>
      <w:lvlText w:val="•"/>
      <w:lvlJc w:val="left"/>
      <w:pPr>
        <w:ind w:left="6035" w:hanging="358"/>
      </w:pPr>
      <w:rPr>
        <w:rFonts w:hint="default"/>
      </w:rPr>
    </w:lvl>
    <w:lvl w:ilvl="6" w:tplc="A5368402">
      <w:numFmt w:val="bullet"/>
      <w:lvlText w:val="•"/>
      <w:lvlJc w:val="left"/>
      <w:pPr>
        <w:ind w:left="7080" w:hanging="358"/>
      </w:pPr>
      <w:rPr>
        <w:rFonts w:hint="default"/>
      </w:rPr>
    </w:lvl>
    <w:lvl w:ilvl="7" w:tplc="DEE44D76">
      <w:numFmt w:val="bullet"/>
      <w:lvlText w:val="•"/>
      <w:lvlJc w:val="left"/>
      <w:pPr>
        <w:ind w:left="8125" w:hanging="358"/>
      </w:pPr>
      <w:rPr>
        <w:rFonts w:hint="default"/>
      </w:rPr>
    </w:lvl>
    <w:lvl w:ilvl="8" w:tplc="2284A77C">
      <w:numFmt w:val="bullet"/>
      <w:lvlText w:val="•"/>
      <w:lvlJc w:val="left"/>
      <w:pPr>
        <w:ind w:left="9170" w:hanging="358"/>
      </w:pPr>
      <w:rPr>
        <w:rFonts w:hint="default"/>
      </w:rPr>
    </w:lvl>
  </w:abstractNum>
  <w:abstractNum w:abstractNumId="31" w15:restartNumberingAfterBreak="0">
    <w:nsid w:val="77C5103F"/>
    <w:multiLevelType w:val="multilevel"/>
    <w:tmpl w:val="FBF6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FA68A2"/>
    <w:multiLevelType w:val="multilevel"/>
    <w:tmpl w:val="B5F4D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6578F7"/>
    <w:multiLevelType w:val="multilevel"/>
    <w:tmpl w:val="F8F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3C0647"/>
    <w:multiLevelType w:val="multilevel"/>
    <w:tmpl w:val="0ECA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997BD4"/>
    <w:multiLevelType w:val="hybridMultilevel"/>
    <w:tmpl w:val="58BC8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9358401">
    <w:abstractNumId w:val="17"/>
  </w:num>
  <w:num w:numId="2" w16cid:durableId="619190582">
    <w:abstractNumId w:val="27"/>
  </w:num>
  <w:num w:numId="3" w16cid:durableId="1842501002">
    <w:abstractNumId w:val="25"/>
  </w:num>
  <w:num w:numId="4" w16cid:durableId="1982224472">
    <w:abstractNumId w:val="20"/>
  </w:num>
  <w:num w:numId="5" w16cid:durableId="2004311937">
    <w:abstractNumId w:val="16"/>
  </w:num>
  <w:num w:numId="6" w16cid:durableId="497381033">
    <w:abstractNumId w:val="35"/>
  </w:num>
  <w:num w:numId="7" w16cid:durableId="1734618443">
    <w:abstractNumId w:val="7"/>
  </w:num>
  <w:num w:numId="8" w16cid:durableId="337929092">
    <w:abstractNumId w:val="2"/>
  </w:num>
  <w:num w:numId="9" w16cid:durableId="165441504">
    <w:abstractNumId w:val="22"/>
  </w:num>
  <w:num w:numId="10" w16cid:durableId="1709061153">
    <w:abstractNumId w:val="26"/>
  </w:num>
  <w:num w:numId="11" w16cid:durableId="1952856725">
    <w:abstractNumId w:val="4"/>
  </w:num>
  <w:num w:numId="12" w16cid:durableId="32967501">
    <w:abstractNumId w:val="5"/>
  </w:num>
  <w:num w:numId="13" w16cid:durableId="1800880430">
    <w:abstractNumId w:val="3"/>
  </w:num>
  <w:num w:numId="14" w16cid:durableId="287399921">
    <w:abstractNumId w:val="15"/>
  </w:num>
  <w:num w:numId="15" w16cid:durableId="581330423">
    <w:abstractNumId w:val="30"/>
  </w:num>
  <w:num w:numId="16" w16cid:durableId="730664388">
    <w:abstractNumId w:val="18"/>
  </w:num>
  <w:num w:numId="17" w16cid:durableId="1187334372">
    <w:abstractNumId w:val="23"/>
  </w:num>
  <w:num w:numId="18" w16cid:durableId="689189178">
    <w:abstractNumId w:val="6"/>
  </w:num>
  <w:num w:numId="19" w16cid:durableId="1247301083">
    <w:abstractNumId w:val="12"/>
  </w:num>
  <w:num w:numId="20" w16cid:durableId="196623731">
    <w:abstractNumId w:val="8"/>
  </w:num>
  <w:num w:numId="21" w16cid:durableId="306396732">
    <w:abstractNumId w:val="14"/>
  </w:num>
  <w:num w:numId="22" w16cid:durableId="1207336758">
    <w:abstractNumId w:val="13"/>
  </w:num>
  <w:num w:numId="23" w16cid:durableId="649291924">
    <w:abstractNumId w:val="32"/>
  </w:num>
  <w:num w:numId="24" w16cid:durableId="1039404103">
    <w:abstractNumId w:val="11"/>
  </w:num>
  <w:num w:numId="25" w16cid:durableId="159662805">
    <w:abstractNumId w:val="1"/>
  </w:num>
  <w:num w:numId="26" w16cid:durableId="1721633122">
    <w:abstractNumId w:val="24"/>
  </w:num>
  <w:num w:numId="27" w16cid:durableId="1689066129">
    <w:abstractNumId w:val="29"/>
  </w:num>
  <w:num w:numId="28" w16cid:durableId="1188711376">
    <w:abstractNumId w:val="0"/>
  </w:num>
  <w:num w:numId="29" w16cid:durableId="1068267112">
    <w:abstractNumId w:val="28"/>
  </w:num>
  <w:num w:numId="30" w16cid:durableId="1512522956">
    <w:abstractNumId w:val="34"/>
  </w:num>
  <w:num w:numId="31" w16cid:durableId="733115652">
    <w:abstractNumId w:val="31"/>
  </w:num>
  <w:num w:numId="32" w16cid:durableId="119496943">
    <w:abstractNumId w:val="21"/>
  </w:num>
  <w:num w:numId="33" w16cid:durableId="1048724038">
    <w:abstractNumId w:val="33"/>
  </w:num>
  <w:num w:numId="34" w16cid:durableId="516162322">
    <w:abstractNumId w:val="9"/>
  </w:num>
  <w:num w:numId="35" w16cid:durableId="1634947510">
    <w:abstractNumId w:val="19"/>
  </w:num>
  <w:num w:numId="36" w16cid:durableId="1633050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41"/>
    <w:rsid w:val="000000F4"/>
    <w:rsid w:val="00004307"/>
    <w:rsid w:val="00007930"/>
    <w:rsid w:val="00016363"/>
    <w:rsid w:val="00016A3C"/>
    <w:rsid w:val="00020CC0"/>
    <w:rsid w:val="000249FE"/>
    <w:rsid w:val="000261A6"/>
    <w:rsid w:val="00041CF2"/>
    <w:rsid w:val="0004555E"/>
    <w:rsid w:val="00050032"/>
    <w:rsid w:val="00052DAF"/>
    <w:rsid w:val="000715C1"/>
    <w:rsid w:val="0007767C"/>
    <w:rsid w:val="00086238"/>
    <w:rsid w:val="00095119"/>
    <w:rsid w:val="000B0D4E"/>
    <w:rsid w:val="000C7A8C"/>
    <w:rsid w:val="000D18E1"/>
    <w:rsid w:val="000D419F"/>
    <w:rsid w:val="000D47D4"/>
    <w:rsid w:val="000D57A6"/>
    <w:rsid w:val="000E3BB4"/>
    <w:rsid w:val="000E51C8"/>
    <w:rsid w:val="000F081D"/>
    <w:rsid w:val="000F7DAF"/>
    <w:rsid w:val="001042F6"/>
    <w:rsid w:val="001060BD"/>
    <w:rsid w:val="00110944"/>
    <w:rsid w:val="001116A5"/>
    <w:rsid w:val="00111C7E"/>
    <w:rsid w:val="001151CE"/>
    <w:rsid w:val="001277BA"/>
    <w:rsid w:val="001314B7"/>
    <w:rsid w:val="00132EFF"/>
    <w:rsid w:val="00133A91"/>
    <w:rsid w:val="0014745D"/>
    <w:rsid w:val="00151C35"/>
    <w:rsid w:val="00154EA6"/>
    <w:rsid w:val="00162CD6"/>
    <w:rsid w:val="00163FEC"/>
    <w:rsid w:val="00175360"/>
    <w:rsid w:val="001806A8"/>
    <w:rsid w:val="00180E4B"/>
    <w:rsid w:val="00182CF2"/>
    <w:rsid w:val="001962A1"/>
    <w:rsid w:val="001C7178"/>
    <w:rsid w:val="001D1620"/>
    <w:rsid w:val="001D1C9A"/>
    <w:rsid w:val="001D1FB4"/>
    <w:rsid w:val="001F26D0"/>
    <w:rsid w:val="00200F1D"/>
    <w:rsid w:val="00201530"/>
    <w:rsid w:val="00202A03"/>
    <w:rsid w:val="00222D34"/>
    <w:rsid w:val="0023420B"/>
    <w:rsid w:val="00242CA6"/>
    <w:rsid w:val="00246ACD"/>
    <w:rsid w:val="0025637C"/>
    <w:rsid w:val="002744FE"/>
    <w:rsid w:val="00280E8B"/>
    <w:rsid w:val="002879E8"/>
    <w:rsid w:val="002A7295"/>
    <w:rsid w:val="002B3901"/>
    <w:rsid w:val="002E0498"/>
    <w:rsid w:val="002E105B"/>
    <w:rsid w:val="002E43E4"/>
    <w:rsid w:val="00306F46"/>
    <w:rsid w:val="00310F3B"/>
    <w:rsid w:val="003148D1"/>
    <w:rsid w:val="00340CE0"/>
    <w:rsid w:val="00343E5F"/>
    <w:rsid w:val="0035005E"/>
    <w:rsid w:val="003821D7"/>
    <w:rsid w:val="003912B5"/>
    <w:rsid w:val="003922F1"/>
    <w:rsid w:val="00393A01"/>
    <w:rsid w:val="003A55EC"/>
    <w:rsid w:val="003C0DD0"/>
    <w:rsid w:val="003C2771"/>
    <w:rsid w:val="003E1C2A"/>
    <w:rsid w:val="003F66D8"/>
    <w:rsid w:val="004128E6"/>
    <w:rsid w:val="00420D70"/>
    <w:rsid w:val="00421F5D"/>
    <w:rsid w:val="00430279"/>
    <w:rsid w:val="0043316D"/>
    <w:rsid w:val="00441428"/>
    <w:rsid w:val="00445857"/>
    <w:rsid w:val="004628FB"/>
    <w:rsid w:val="00472501"/>
    <w:rsid w:val="00473751"/>
    <w:rsid w:val="004779C6"/>
    <w:rsid w:val="00481460"/>
    <w:rsid w:val="004831A8"/>
    <w:rsid w:val="00486078"/>
    <w:rsid w:val="004923B3"/>
    <w:rsid w:val="00493384"/>
    <w:rsid w:val="004B2208"/>
    <w:rsid w:val="004B3A89"/>
    <w:rsid w:val="004B65E1"/>
    <w:rsid w:val="004C002B"/>
    <w:rsid w:val="004D183F"/>
    <w:rsid w:val="004D30A1"/>
    <w:rsid w:val="004D4B6F"/>
    <w:rsid w:val="004E6C5C"/>
    <w:rsid w:val="004F0BD5"/>
    <w:rsid w:val="0050010D"/>
    <w:rsid w:val="005035D1"/>
    <w:rsid w:val="0051718A"/>
    <w:rsid w:val="0053563E"/>
    <w:rsid w:val="005364C4"/>
    <w:rsid w:val="005374A6"/>
    <w:rsid w:val="00540D35"/>
    <w:rsid w:val="00555AFA"/>
    <w:rsid w:val="00577760"/>
    <w:rsid w:val="00581638"/>
    <w:rsid w:val="005A7C28"/>
    <w:rsid w:val="005B0837"/>
    <w:rsid w:val="005B4D6F"/>
    <w:rsid w:val="005D674E"/>
    <w:rsid w:val="005E0895"/>
    <w:rsid w:val="005E4C16"/>
    <w:rsid w:val="005F107B"/>
    <w:rsid w:val="005F6018"/>
    <w:rsid w:val="00607C69"/>
    <w:rsid w:val="00611986"/>
    <w:rsid w:val="006256C9"/>
    <w:rsid w:val="0062649A"/>
    <w:rsid w:val="0063433F"/>
    <w:rsid w:val="00661150"/>
    <w:rsid w:val="00664A1D"/>
    <w:rsid w:val="006700B7"/>
    <w:rsid w:val="006707B1"/>
    <w:rsid w:val="006764DA"/>
    <w:rsid w:val="00681809"/>
    <w:rsid w:val="00682703"/>
    <w:rsid w:val="0068752E"/>
    <w:rsid w:val="00697802"/>
    <w:rsid w:val="006C5AEC"/>
    <w:rsid w:val="006D587E"/>
    <w:rsid w:val="006E0A82"/>
    <w:rsid w:val="006F6905"/>
    <w:rsid w:val="00701243"/>
    <w:rsid w:val="00701A14"/>
    <w:rsid w:val="00706692"/>
    <w:rsid w:val="00716F5F"/>
    <w:rsid w:val="00720936"/>
    <w:rsid w:val="00720EA4"/>
    <w:rsid w:val="0074175E"/>
    <w:rsid w:val="007643BB"/>
    <w:rsid w:val="00776ED8"/>
    <w:rsid w:val="007A13A3"/>
    <w:rsid w:val="007A1B97"/>
    <w:rsid w:val="007A5F66"/>
    <w:rsid w:val="007A7DBA"/>
    <w:rsid w:val="007B20E6"/>
    <w:rsid w:val="007C3D3E"/>
    <w:rsid w:val="007D0250"/>
    <w:rsid w:val="007D73CC"/>
    <w:rsid w:val="007E30A5"/>
    <w:rsid w:val="007E6873"/>
    <w:rsid w:val="007F02F9"/>
    <w:rsid w:val="007F5E5F"/>
    <w:rsid w:val="007F6348"/>
    <w:rsid w:val="007F6FF4"/>
    <w:rsid w:val="00810C64"/>
    <w:rsid w:val="00814AD3"/>
    <w:rsid w:val="00821F8A"/>
    <w:rsid w:val="0082524F"/>
    <w:rsid w:val="00836193"/>
    <w:rsid w:val="0086612E"/>
    <w:rsid w:val="008702A6"/>
    <w:rsid w:val="00873F96"/>
    <w:rsid w:val="00885D2B"/>
    <w:rsid w:val="00886DC3"/>
    <w:rsid w:val="00892881"/>
    <w:rsid w:val="00893974"/>
    <w:rsid w:val="0089577B"/>
    <w:rsid w:val="008B23C9"/>
    <w:rsid w:val="008B3435"/>
    <w:rsid w:val="008C0B72"/>
    <w:rsid w:val="008C1E41"/>
    <w:rsid w:val="008D7510"/>
    <w:rsid w:val="008E47AC"/>
    <w:rsid w:val="008E6744"/>
    <w:rsid w:val="008F21C8"/>
    <w:rsid w:val="008F2B8B"/>
    <w:rsid w:val="008F7A82"/>
    <w:rsid w:val="009214E8"/>
    <w:rsid w:val="009220FA"/>
    <w:rsid w:val="00946D5A"/>
    <w:rsid w:val="00972822"/>
    <w:rsid w:val="00980C16"/>
    <w:rsid w:val="00992407"/>
    <w:rsid w:val="009B71E0"/>
    <w:rsid w:val="009E50C9"/>
    <w:rsid w:val="009E64DC"/>
    <w:rsid w:val="009F22E7"/>
    <w:rsid w:val="009F508B"/>
    <w:rsid w:val="00A04F4E"/>
    <w:rsid w:val="00A15FA0"/>
    <w:rsid w:val="00A22A74"/>
    <w:rsid w:val="00A243F9"/>
    <w:rsid w:val="00A26AC3"/>
    <w:rsid w:val="00A33AB2"/>
    <w:rsid w:val="00A434FF"/>
    <w:rsid w:val="00A600E8"/>
    <w:rsid w:val="00A610AC"/>
    <w:rsid w:val="00A843FE"/>
    <w:rsid w:val="00AA2299"/>
    <w:rsid w:val="00AB5DC8"/>
    <w:rsid w:val="00AD2E3E"/>
    <w:rsid w:val="00AD7F3F"/>
    <w:rsid w:val="00AE38FE"/>
    <w:rsid w:val="00B10776"/>
    <w:rsid w:val="00B1757C"/>
    <w:rsid w:val="00B21A0B"/>
    <w:rsid w:val="00B26585"/>
    <w:rsid w:val="00B26863"/>
    <w:rsid w:val="00B30A9C"/>
    <w:rsid w:val="00B36685"/>
    <w:rsid w:val="00B36DC1"/>
    <w:rsid w:val="00B43328"/>
    <w:rsid w:val="00B45790"/>
    <w:rsid w:val="00B45F4E"/>
    <w:rsid w:val="00B51E7E"/>
    <w:rsid w:val="00B564CB"/>
    <w:rsid w:val="00B670CD"/>
    <w:rsid w:val="00B7075F"/>
    <w:rsid w:val="00B734BF"/>
    <w:rsid w:val="00B94984"/>
    <w:rsid w:val="00B9575B"/>
    <w:rsid w:val="00B960F5"/>
    <w:rsid w:val="00BA50C5"/>
    <w:rsid w:val="00BB320B"/>
    <w:rsid w:val="00BD2953"/>
    <w:rsid w:val="00BF5243"/>
    <w:rsid w:val="00BF6614"/>
    <w:rsid w:val="00C023B5"/>
    <w:rsid w:val="00C11F39"/>
    <w:rsid w:val="00C12A14"/>
    <w:rsid w:val="00C15F9F"/>
    <w:rsid w:val="00C30D46"/>
    <w:rsid w:val="00C445DF"/>
    <w:rsid w:val="00C50109"/>
    <w:rsid w:val="00C56A6F"/>
    <w:rsid w:val="00C60AB4"/>
    <w:rsid w:val="00C64C52"/>
    <w:rsid w:val="00C664CA"/>
    <w:rsid w:val="00C67F4C"/>
    <w:rsid w:val="00C76247"/>
    <w:rsid w:val="00C7747B"/>
    <w:rsid w:val="00C830F3"/>
    <w:rsid w:val="00C863E2"/>
    <w:rsid w:val="00C86AB5"/>
    <w:rsid w:val="00C97F8B"/>
    <w:rsid w:val="00CA2B2A"/>
    <w:rsid w:val="00CA695E"/>
    <w:rsid w:val="00CA7118"/>
    <w:rsid w:val="00CB0FC1"/>
    <w:rsid w:val="00CB1527"/>
    <w:rsid w:val="00CD116F"/>
    <w:rsid w:val="00CD2B09"/>
    <w:rsid w:val="00CD4190"/>
    <w:rsid w:val="00CE065B"/>
    <w:rsid w:val="00CE3088"/>
    <w:rsid w:val="00CF1334"/>
    <w:rsid w:val="00D03733"/>
    <w:rsid w:val="00D10DA4"/>
    <w:rsid w:val="00D12A67"/>
    <w:rsid w:val="00D221BC"/>
    <w:rsid w:val="00D237D8"/>
    <w:rsid w:val="00D27C5B"/>
    <w:rsid w:val="00D50013"/>
    <w:rsid w:val="00D537E3"/>
    <w:rsid w:val="00D82AB8"/>
    <w:rsid w:val="00D92236"/>
    <w:rsid w:val="00D978C5"/>
    <w:rsid w:val="00DA1760"/>
    <w:rsid w:val="00DB5681"/>
    <w:rsid w:val="00DC5435"/>
    <w:rsid w:val="00DC6301"/>
    <w:rsid w:val="00E00B2B"/>
    <w:rsid w:val="00E01CC0"/>
    <w:rsid w:val="00E02A75"/>
    <w:rsid w:val="00E1553C"/>
    <w:rsid w:val="00E305DF"/>
    <w:rsid w:val="00E54D49"/>
    <w:rsid w:val="00E5559E"/>
    <w:rsid w:val="00E636C4"/>
    <w:rsid w:val="00E757EB"/>
    <w:rsid w:val="00E97559"/>
    <w:rsid w:val="00EA2BD2"/>
    <w:rsid w:val="00EA5A73"/>
    <w:rsid w:val="00ED322E"/>
    <w:rsid w:val="00EE6AB8"/>
    <w:rsid w:val="00EF13B4"/>
    <w:rsid w:val="00EF7766"/>
    <w:rsid w:val="00F11912"/>
    <w:rsid w:val="00F13192"/>
    <w:rsid w:val="00F240E2"/>
    <w:rsid w:val="00F36A77"/>
    <w:rsid w:val="00F435A6"/>
    <w:rsid w:val="00F540EB"/>
    <w:rsid w:val="00F61B6C"/>
    <w:rsid w:val="00F64BAD"/>
    <w:rsid w:val="00F71095"/>
    <w:rsid w:val="00F750B8"/>
    <w:rsid w:val="00F90AD7"/>
    <w:rsid w:val="00FA0DD4"/>
    <w:rsid w:val="00FA3534"/>
    <w:rsid w:val="00FA581E"/>
    <w:rsid w:val="00FC0AE6"/>
    <w:rsid w:val="00FC381B"/>
    <w:rsid w:val="00FC4AA6"/>
    <w:rsid w:val="00FD5F24"/>
    <w:rsid w:val="00FF492A"/>
    <w:rsid w:val="00FF7127"/>
    <w:rsid w:val="03134AF8"/>
    <w:rsid w:val="032CB687"/>
    <w:rsid w:val="08A1446C"/>
    <w:rsid w:val="0A853A96"/>
    <w:rsid w:val="0B03ACD6"/>
    <w:rsid w:val="0B53E593"/>
    <w:rsid w:val="0F32C569"/>
    <w:rsid w:val="10077922"/>
    <w:rsid w:val="134C64E9"/>
    <w:rsid w:val="14D7BA06"/>
    <w:rsid w:val="1520E80F"/>
    <w:rsid w:val="15E6BE60"/>
    <w:rsid w:val="1B239831"/>
    <w:rsid w:val="1ED16EE9"/>
    <w:rsid w:val="28FAC1BC"/>
    <w:rsid w:val="2EF1B5D1"/>
    <w:rsid w:val="31499BA0"/>
    <w:rsid w:val="32D7F883"/>
    <w:rsid w:val="342B82C9"/>
    <w:rsid w:val="35B95ECC"/>
    <w:rsid w:val="35C573D3"/>
    <w:rsid w:val="36461EDC"/>
    <w:rsid w:val="3A23C783"/>
    <w:rsid w:val="41B83029"/>
    <w:rsid w:val="4353F1CF"/>
    <w:rsid w:val="456C8C64"/>
    <w:rsid w:val="46432655"/>
    <w:rsid w:val="46726A34"/>
    <w:rsid w:val="48EDFAFB"/>
    <w:rsid w:val="4B61204F"/>
    <w:rsid w:val="4B8CDA76"/>
    <w:rsid w:val="4C52C6A7"/>
    <w:rsid w:val="4EA46B45"/>
    <w:rsid w:val="51B51CDB"/>
    <w:rsid w:val="59077797"/>
    <w:rsid w:val="5BA9CA11"/>
    <w:rsid w:val="6669A282"/>
    <w:rsid w:val="668161EA"/>
    <w:rsid w:val="6BFC4903"/>
    <w:rsid w:val="6C895B36"/>
    <w:rsid w:val="6E2040DA"/>
    <w:rsid w:val="706C0C2F"/>
    <w:rsid w:val="739534A3"/>
    <w:rsid w:val="73A3ACF1"/>
    <w:rsid w:val="74B40B21"/>
    <w:rsid w:val="75CDFC1D"/>
    <w:rsid w:val="7C3DEBE9"/>
    <w:rsid w:val="7ED705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B588"/>
  <w15:chartTrackingRefBased/>
  <w15:docId w15:val="{7818AD03-222B-4277-AF7E-8097E876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1E41"/>
    <w:pPr>
      <w:ind w:left="720"/>
      <w:contextualSpacing/>
    </w:pPr>
  </w:style>
  <w:style w:type="character" w:styleId="Hyperlink">
    <w:name w:val="Hyperlink"/>
    <w:basedOn w:val="DefaultParagraphFont"/>
    <w:uiPriority w:val="99"/>
    <w:unhideWhenUsed/>
    <w:rsid w:val="008C1E41"/>
    <w:rPr>
      <w:color w:val="0563C1" w:themeColor="hyperlink"/>
      <w:u w:val="single"/>
    </w:rPr>
  </w:style>
  <w:style w:type="paragraph" w:customStyle="1" w:styleId="DfESBullets">
    <w:name w:val="DfESBullets"/>
    <w:basedOn w:val="Normal"/>
    <w:rsid w:val="008E6744"/>
    <w:pPr>
      <w:widowControl w:val="0"/>
      <w:numPr>
        <w:numId w:val="4"/>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D7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F3F"/>
    <w:rPr>
      <w:rFonts w:ascii="Segoe UI" w:hAnsi="Segoe UI" w:cs="Segoe UI"/>
      <w:sz w:val="18"/>
      <w:szCs w:val="18"/>
    </w:rPr>
  </w:style>
  <w:style w:type="table" w:customStyle="1" w:styleId="TableGrid1">
    <w:name w:val="Table Grid1"/>
    <w:basedOn w:val="TableNormal"/>
    <w:next w:val="TableGrid"/>
    <w:uiPriority w:val="59"/>
    <w:rsid w:val="00AD7F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095"/>
    <w:rPr>
      <w:sz w:val="16"/>
      <w:szCs w:val="16"/>
    </w:rPr>
  </w:style>
  <w:style w:type="paragraph" w:styleId="CommentText">
    <w:name w:val="annotation text"/>
    <w:basedOn w:val="Normal"/>
    <w:link w:val="CommentTextChar"/>
    <w:uiPriority w:val="99"/>
    <w:unhideWhenUsed/>
    <w:rsid w:val="00F71095"/>
    <w:pPr>
      <w:spacing w:line="240" w:lineRule="auto"/>
    </w:pPr>
    <w:rPr>
      <w:sz w:val="20"/>
      <w:szCs w:val="20"/>
    </w:rPr>
  </w:style>
  <w:style w:type="character" w:customStyle="1" w:styleId="CommentTextChar">
    <w:name w:val="Comment Text Char"/>
    <w:basedOn w:val="DefaultParagraphFont"/>
    <w:link w:val="CommentText"/>
    <w:uiPriority w:val="99"/>
    <w:rsid w:val="00F71095"/>
    <w:rPr>
      <w:sz w:val="20"/>
      <w:szCs w:val="20"/>
    </w:rPr>
  </w:style>
  <w:style w:type="paragraph" w:styleId="CommentSubject">
    <w:name w:val="annotation subject"/>
    <w:basedOn w:val="CommentText"/>
    <w:next w:val="CommentText"/>
    <w:link w:val="CommentSubjectChar"/>
    <w:uiPriority w:val="99"/>
    <w:semiHidden/>
    <w:unhideWhenUsed/>
    <w:rsid w:val="00F71095"/>
    <w:rPr>
      <w:b/>
      <w:bCs/>
    </w:rPr>
  </w:style>
  <w:style w:type="character" w:customStyle="1" w:styleId="CommentSubjectChar">
    <w:name w:val="Comment Subject Char"/>
    <w:basedOn w:val="CommentTextChar"/>
    <w:link w:val="CommentSubject"/>
    <w:uiPriority w:val="99"/>
    <w:semiHidden/>
    <w:rsid w:val="00F71095"/>
    <w:rPr>
      <w:b/>
      <w:bCs/>
      <w:sz w:val="20"/>
      <w:szCs w:val="20"/>
    </w:rPr>
  </w:style>
  <w:style w:type="paragraph" w:styleId="Header">
    <w:name w:val="header"/>
    <w:basedOn w:val="Normal"/>
    <w:link w:val="HeaderChar"/>
    <w:uiPriority w:val="99"/>
    <w:unhideWhenUsed/>
    <w:rsid w:val="00C8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3E2"/>
  </w:style>
  <w:style w:type="paragraph" w:styleId="Footer">
    <w:name w:val="footer"/>
    <w:basedOn w:val="Normal"/>
    <w:link w:val="FooterChar"/>
    <w:uiPriority w:val="99"/>
    <w:unhideWhenUsed/>
    <w:rsid w:val="00C8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3E2"/>
  </w:style>
  <w:style w:type="paragraph" w:customStyle="1" w:styleId="DfESOutNumbered">
    <w:name w:val="DfESOutNumbered"/>
    <w:basedOn w:val="Normal"/>
    <w:link w:val="DfESOutNumberedChar"/>
    <w:rsid w:val="0074175E"/>
    <w:pPr>
      <w:widowControl w:val="0"/>
      <w:numPr>
        <w:numId w:val="1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74175E"/>
    <w:rPr>
      <w:rFonts w:ascii="Arial" w:eastAsia="Times New Roman" w:hAnsi="Arial" w:cs="Arial"/>
      <w:szCs w:val="20"/>
    </w:rPr>
  </w:style>
  <w:style w:type="paragraph" w:customStyle="1" w:styleId="DeptBullets">
    <w:name w:val="DeptBullets"/>
    <w:basedOn w:val="Normal"/>
    <w:link w:val="DeptBulletsChar"/>
    <w:rsid w:val="0074175E"/>
    <w:pPr>
      <w:widowControl w:val="0"/>
      <w:numPr>
        <w:numId w:val="1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74175E"/>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CA7118"/>
    <w:rPr>
      <w:color w:val="605E5C"/>
      <w:shd w:val="clear" w:color="auto" w:fill="E1DFDD"/>
    </w:rPr>
  </w:style>
  <w:style w:type="paragraph" w:styleId="BodyText">
    <w:name w:val="Body Text"/>
    <w:basedOn w:val="Normal"/>
    <w:link w:val="BodyTextChar"/>
    <w:uiPriority w:val="1"/>
    <w:qFormat/>
    <w:rsid w:val="0004555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04555E"/>
    <w:rPr>
      <w:rFonts w:ascii="Arial" w:eastAsia="Arial" w:hAnsi="Arial" w:cs="Arial"/>
      <w:sz w:val="21"/>
      <w:szCs w:val="21"/>
      <w:lang w:val="en-US"/>
    </w:rPr>
  </w:style>
  <w:style w:type="paragraph" w:styleId="Revision">
    <w:name w:val="Revision"/>
    <w:hidden/>
    <w:uiPriority w:val="99"/>
    <w:semiHidden/>
    <w:rsid w:val="00E5559E"/>
    <w:pPr>
      <w:spacing w:after="0" w:line="240" w:lineRule="auto"/>
    </w:pPr>
  </w:style>
  <w:style w:type="paragraph" w:customStyle="1" w:styleId="paragraph">
    <w:name w:val="paragraph"/>
    <w:basedOn w:val="Normal"/>
    <w:rsid w:val="00D12A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2A67"/>
  </w:style>
  <w:style w:type="character" w:customStyle="1" w:styleId="eop">
    <w:name w:val="eop"/>
    <w:basedOn w:val="DefaultParagraphFont"/>
    <w:rsid w:val="00D12A67"/>
  </w:style>
  <w:style w:type="character" w:customStyle="1" w:styleId="wacimagecontainer">
    <w:name w:val="wacimagecontainer"/>
    <w:basedOn w:val="DefaultParagraphFont"/>
    <w:rsid w:val="00D1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260">
      <w:bodyDiv w:val="1"/>
      <w:marLeft w:val="0"/>
      <w:marRight w:val="0"/>
      <w:marTop w:val="0"/>
      <w:marBottom w:val="0"/>
      <w:divBdr>
        <w:top w:val="none" w:sz="0" w:space="0" w:color="auto"/>
        <w:left w:val="none" w:sz="0" w:space="0" w:color="auto"/>
        <w:bottom w:val="none" w:sz="0" w:space="0" w:color="auto"/>
        <w:right w:val="none" w:sz="0" w:space="0" w:color="auto"/>
      </w:divBdr>
      <w:divsChild>
        <w:div w:id="807936469">
          <w:marLeft w:val="0"/>
          <w:marRight w:val="0"/>
          <w:marTop w:val="0"/>
          <w:marBottom w:val="0"/>
          <w:divBdr>
            <w:top w:val="none" w:sz="0" w:space="0" w:color="auto"/>
            <w:left w:val="none" w:sz="0" w:space="0" w:color="auto"/>
            <w:bottom w:val="none" w:sz="0" w:space="0" w:color="auto"/>
            <w:right w:val="none" w:sz="0" w:space="0" w:color="auto"/>
          </w:divBdr>
          <w:divsChild>
            <w:div w:id="713163145">
              <w:marLeft w:val="0"/>
              <w:marRight w:val="0"/>
              <w:marTop w:val="0"/>
              <w:marBottom w:val="0"/>
              <w:divBdr>
                <w:top w:val="none" w:sz="0" w:space="0" w:color="auto"/>
                <w:left w:val="none" w:sz="0" w:space="0" w:color="auto"/>
                <w:bottom w:val="none" w:sz="0" w:space="0" w:color="auto"/>
                <w:right w:val="none" w:sz="0" w:space="0" w:color="auto"/>
              </w:divBdr>
            </w:div>
            <w:div w:id="1588490664">
              <w:marLeft w:val="0"/>
              <w:marRight w:val="0"/>
              <w:marTop w:val="0"/>
              <w:marBottom w:val="0"/>
              <w:divBdr>
                <w:top w:val="none" w:sz="0" w:space="0" w:color="auto"/>
                <w:left w:val="none" w:sz="0" w:space="0" w:color="auto"/>
                <w:bottom w:val="none" w:sz="0" w:space="0" w:color="auto"/>
                <w:right w:val="none" w:sz="0" w:space="0" w:color="auto"/>
              </w:divBdr>
            </w:div>
            <w:div w:id="1674915211">
              <w:marLeft w:val="0"/>
              <w:marRight w:val="0"/>
              <w:marTop w:val="0"/>
              <w:marBottom w:val="0"/>
              <w:divBdr>
                <w:top w:val="none" w:sz="0" w:space="0" w:color="auto"/>
                <w:left w:val="none" w:sz="0" w:space="0" w:color="auto"/>
                <w:bottom w:val="none" w:sz="0" w:space="0" w:color="auto"/>
                <w:right w:val="none" w:sz="0" w:space="0" w:color="auto"/>
              </w:divBdr>
            </w:div>
            <w:div w:id="872768355">
              <w:marLeft w:val="0"/>
              <w:marRight w:val="0"/>
              <w:marTop w:val="0"/>
              <w:marBottom w:val="0"/>
              <w:divBdr>
                <w:top w:val="none" w:sz="0" w:space="0" w:color="auto"/>
                <w:left w:val="none" w:sz="0" w:space="0" w:color="auto"/>
                <w:bottom w:val="none" w:sz="0" w:space="0" w:color="auto"/>
                <w:right w:val="none" w:sz="0" w:space="0" w:color="auto"/>
              </w:divBdr>
            </w:div>
            <w:div w:id="1873879525">
              <w:marLeft w:val="0"/>
              <w:marRight w:val="0"/>
              <w:marTop w:val="0"/>
              <w:marBottom w:val="0"/>
              <w:divBdr>
                <w:top w:val="none" w:sz="0" w:space="0" w:color="auto"/>
                <w:left w:val="none" w:sz="0" w:space="0" w:color="auto"/>
                <w:bottom w:val="none" w:sz="0" w:space="0" w:color="auto"/>
                <w:right w:val="none" w:sz="0" w:space="0" w:color="auto"/>
              </w:divBdr>
            </w:div>
            <w:div w:id="1674262150">
              <w:marLeft w:val="0"/>
              <w:marRight w:val="0"/>
              <w:marTop w:val="0"/>
              <w:marBottom w:val="0"/>
              <w:divBdr>
                <w:top w:val="none" w:sz="0" w:space="0" w:color="auto"/>
                <w:left w:val="none" w:sz="0" w:space="0" w:color="auto"/>
                <w:bottom w:val="none" w:sz="0" w:space="0" w:color="auto"/>
                <w:right w:val="none" w:sz="0" w:space="0" w:color="auto"/>
              </w:divBdr>
            </w:div>
            <w:div w:id="1512645335">
              <w:marLeft w:val="0"/>
              <w:marRight w:val="0"/>
              <w:marTop w:val="0"/>
              <w:marBottom w:val="0"/>
              <w:divBdr>
                <w:top w:val="none" w:sz="0" w:space="0" w:color="auto"/>
                <w:left w:val="none" w:sz="0" w:space="0" w:color="auto"/>
                <w:bottom w:val="none" w:sz="0" w:space="0" w:color="auto"/>
                <w:right w:val="none" w:sz="0" w:space="0" w:color="auto"/>
              </w:divBdr>
            </w:div>
            <w:div w:id="465396381">
              <w:marLeft w:val="0"/>
              <w:marRight w:val="0"/>
              <w:marTop w:val="0"/>
              <w:marBottom w:val="0"/>
              <w:divBdr>
                <w:top w:val="none" w:sz="0" w:space="0" w:color="auto"/>
                <w:left w:val="none" w:sz="0" w:space="0" w:color="auto"/>
                <w:bottom w:val="none" w:sz="0" w:space="0" w:color="auto"/>
                <w:right w:val="none" w:sz="0" w:space="0" w:color="auto"/>
              </w:divBdr>
            </w:div>
            <w:div w:id="290063643">
              <w:marLeft w:val="0"/>
              <w:marRight w:val="0"/>
              <w:marTop w:val="0"/>
              <w:marBottom w:val="0"/>
              <w:divBdr>
                <w:top w:val="none" w:sz="0" w:space="0" w:color="auto"/>
                <w:left w:val="none" w:sz="0" w:space="0" w:color="auto"/>
                <w:bottom w:val="none" w:sz="0" w:space="0" w:color="auto"/>
                <w:right w:val="none" w:sz="0" w:space="0" w:color="auto"/>
              </w:divBdr>
            </w:div>
            <w:div w:id="1354263524">
              <w:marLeft w:val="0"/>
              <w:marRight w:val="0"/>
              <w:marTop w:val="0"/>
              <w:marBottom w:val="0"/>
              <w:divBdr>
                <w:top w:val="none" w:sz="0" w:space="0" w:color="auto"/>
                <w:left w:val="none" w:sz="0" w:space="0" w:color="auto"/>
                <w:bottom w:val="none" w:sz="0" w:space="0" w:color="auto"/>
                <w:right w:val="none" w:sz="0" w:space="0" w:color="auto"/>
              </w:divBdr>
            </w:div>
            <w:div w:id="1115635790">
              <w:marLeft w:val="0"/>
              <w:marRight w:val="0"/>
              <w:marTop w:val="0"/>
              <w:marBottom w:val="0"/>
              <w:divBdr>
                <w:top w:val="none" w:sz="0" w:space="0" w:color="auto"/>
                <w:left w:val="none" w:sz="0" w:space="0" w:color="auto"/>
                <w:bottom w:val="none" w:sz="0" w:space="0" w:color="auto"/>
                <w:right w:val="none" w:sz="0" w:space="0" w:color="auto"/>
              </w:divBdr>
            </w:div>
            <w:div w:id="532496824">
              <w:marLeft w:val="0"/>
              <w:marRight w:val="0"/>
              <w:marTop w:val="0"/>
              <w:marBottom w:val="0"/>
              <w:divBdr>
                <w:top w:val="none" w:sz="0" w:space="0" w:color="auto"/>
                <w:left w:val="none" w:sz="0" w:space="0" w:color="auto"/>
                <w:bottom w:val="none" w:sz="0" w:space="0" w:color="auto"/>
                <w:right w:val="none" w:sz="0" w:space="0" w:color="auto"/>
              </w:divBdr>
            </w:div>
            <w:div w:id="843476899">
              <w:marLeft w:val="0"/>
              <w:marRight w:val="0"/>
              <w:marTop w:val="0"/>
              <w:marBottom w:val="0"/>
              <w:divBdr>
                <w:top w:val="none" w:sz="0" w:space="0" w:color="auto"/>
                <w:left w:val="none" w:sz="0" w:space="0" w:color="auto"/>
                <w:bottom w:val="none" w:sz="0" w:space="0" w:color="auto"/>
                <w:right w:val="none" w:sz="0" w:space="0" w:color="auto"/>
              </w:divBdr>
            </w:div>
            <w:div w:id="1643072514">
              <w:marLeft w:val="0"/>
              <w:marRight w:val="0"/>
              <w:marTop w:val="0"/>
              <w:marBottom w:val="0"/>
              <w:divBdr>
                <w:top w:val="none" w:sz="0" w:space="0" w:color="auto"/>
                <w:left w:val="none" w:sz="0" w:space="0" w:color="auto"/>
                <w:bottom w:val="none" w:sz="0" w:space="0" w:color="auto"/>
                <w:right w:val="none" w:sz="0" w:space="0" w:color="auto"/>
              </w:divBdr>
            </w:div>
            <w:div w:id="1019620835">
              <w:marLeft w:val="0"/>
              <w:marRight w:val="0"/>
              <w:marTop w:val="0"/>
              <w:marBottom w:val="0"/>
              <w:divBdr>
                <w:top w:val="none" w:sz="0" w:space="0" w:color="auto"/>
                <w:left w:val="none" w:sz="0" w:space="0" w:color="auto"/>
                <w:bottom w:val="none" w:sz="0" w:space="0" w:color="auto"/>
                <w:right w:val="none" w:sz="0" w:space="0" w:color="auto"/>
              </w:divBdr>
            </w:div>
            <w:div w:id="1486821165">
              <w:marLeft w:val="0"/>
              <w:marRight w:val="0"/>
              <w:marTop w:val="0"/>
              <w:marBottom w:val="0"/>
              <w:divBdr>
                <w:top w:val="none" w:sz="0" w:space="0" w:color="auto"/>
                <w:left w:val="none" w:sz="0" w:space="0" w:color="auto"/>
                <w:bottom w:val="none" w:sz="0" w:space="0" w:color="auto"/>
                <w:right w:val="none" w:sz="0" w:space="0" w:color="auto"/>
              </w:divBdr>
            </w:div>
            <w:div w:id="724914389">
              <w:marLeft w:val="0"/>
              <w:marRight w:val="0"/>
              <w:marTop w:val="0"/>
              <w:marBottom w:val="0"/>
              <w:divBdr>
                <w:top w:val="none" w:sz="0" w:space="0" w:color="auto"/>
                <w:left w:val="none" w:sz="0" w:space="0" w:color="auto"/>
                <w:bottom w:val="none" w:sz="0" w:space="0" w:color="auto"/>
                <w:right w:val="none" w:sz="0" w:space="0" w:color="auto"/>
              </w:divBdr>
            </w:div>
            <w:div w:id="579946958">
              <w:marLeft w:val="0"/>
              <w:marRight w:val="0"/>
              <w:marTop w:val="0"/>
              <w:marBottom w:val="0"/>
              <w:divBdr>
                <w:top w:val="none" w:sz="0" w:space="0" w:color="auto"/>
                <w:left w:val="none" w:sz="0" w:space="0" w:color="auto"/>
                <w:bottom w:val="none" w:sz="0" w:space="0" w:color="auto"/>
                <w:right w:val="none" w:sz="0" w:space="0" w:color="auto"/>
              </w:divBdr>
            </w:div>
            <w:div w:id="1901672204">
              <w:marLeft w:val="0"/>
              <w:marRight w:val="0"/>
              <w:marTop w:val="0"/>
              <w:marBottom w:val="0"/>
              <w:divBdr>
                <w:top w:val="none" w:sz="0" w:space="0" w:color="auto"/>
                <w:left w:val="none" w:sz="0" w:space="0" w:color="auto"/>
                <w:bottom w:val="none" w:sz="0" w:space="0" w:color="auto"/>
                <w:right w:val="none" w:sz="0" w:space="0" w:color="auto"/>
              </w:divBdr>
            </w:div>
            <w:div w:id="1643460883">
              <w:marLeft w:val="0"/>
              <w:marRight w:val="0"/>
              <w:marTop w:val="0"/>
              <w:marBottom w:val="0"/>
              <w:divBdr>
                <w:top w:val="none" w:sz="0" w:space="0" w:color="auto"/>
                <w:left w:val="none" w:sz="0" w:space="0" w:color="auto"/>
                <w:bottom w:val="none" w:sz="0" w:space="0" w:color="auto"/>
                <w:right w:val="none" w:sz="0" w:space="0" w:color="auto"/>
              </w:divBdr>
            </w:div>
          </w:divsChild>
        </w:div>
        <w:div w:id="1024671711">
          <w:marLeft w:val="0"/>
          <w:marRight w:val="0"/>
          <w:marTop w:val="0"/>
          <w:marBottom w:val="0"/>
          <w:divBdr>
            <w:top w:val="none" w:sz="0" w:space="0" w:color="auto"/>
            <w:left w:val="none" w:sz="0" w:space="0" w:color="auto"/>
            <w:bottom w:val="none" w:sz="0" w:space="0" w:color="auto"/>
            <w:right w:val="none" w:sz="0" w:space="0" w:color="auto"/>
          </w:divBdr>
          <w:divsChild>
            <w:div w:id="303849331">
              <w:marLeft w:val="0"/>
              <w:marRight w:val="0"/>
              <w:marTop w:val="0"/>
              <w:marBottom w:val="0"/>
              <w:divBdr>
                <w:top w:val="none" w:sz="0" w:space="0" w:color="auto"/>
                <w:left w:val="none" w:sz="0" w:space="0" w:color="auto"/>
                <w:bottom w:val="none" w:sz="0" w:space="0" w:color="auto"/>
                <w:right w:val="none" w:sz="0" w:space="0" w:color="auto"/>
              </w:divBdr>
            </w:div>
            <w:div w:id="1616710736">
              <w:marLeft w:val="0"/>
              <w:marRight w:val="0"/>
              <w:marTop w:val="0"/>
              <w:marBottom w:val="0"/>
              <w:divBdr>
                <w:top w:val="none" w:sz="0" w:space="0" w:color="auto"/>
                <w:left w:val="none" w:sz="0" w:space="0" w:color="auto"/>
                <w:bottom w:val="none" w:sz="0" w:space="0" w:color="auto"/>
                <w:right w:val="none" w:sz="0" w:space="0" w:color="auto"/>
              </w:divBdr>
            </w:div>
            <w:div w:id="1717318592">
              <w:marLeft w:val="0"/>
              <w:marRight w:val="0"/>
              <w:marTop w:val="0"/>
              <w:marBottom w:val="0"/>
              <w:divBdr>
                <w:top w:val="none" w:sz="0" w:space="0" w:color="auto"/>
                <w:left w:val="none" w:sz="0" w:space="0" w:color="auto"/>
                <w:bottom w:val="none" w:sz="0" w:space="0" w:color="auto"/>
                <w:right w:val="none" w:sz="0" w:space="0" w:color="auto"/>
              </w:divBdr>
            </w:div>
            <w:div w:id="1600211251">
              <w:marLeft w:val="0"/>
              <w:marRight w:val="0"/>
              <w:marTop w:val="0"/>
              <w:marBottom w:val="0"/>
              <w:divBdr>
                <w:top w:val="none" w:sz="0" w:space="0" w:color="auto"/>
                <w:left w:val="none" w:sz="0" w:space="0" w:color="auto"/>
                <w:bottom w:val="none" w:sz="0" w:space="0" w:color="auto"/>
                <w:right w:val="none" w:sz="0" w:space="0" w:color="auto"/>
              </w:divBdr>
            </w:div>
            <w:div w:id="1123575855">
              <w:marLeft w:val="0"/>
              <w:marRight w:val="0"/>
              <w:marTop w:val="0"/>
              <w:marBottom w:val="0"/>
              <w:divBdr>
                <w:top w:val="none" w:sz="0" w:space="0" w:color="auto"/>
                <w:left w:val="none" w:sz="0" w:space="0" w:color="auto"/>
                <w:bottom w:val="none" w:sz="0" w:space="0" w:color="auto"/>
                <w:right w:val="none" w:sz="0" w:space="0" w:color="auto"/>
              </w:divBdr>
            </w:div>
            <w:div w:id="1663922081">
              <w:marLeft w:val="0"/>
              <w:marRight w:val="0"/>
              <w:marTop w:val="0"/>
              <w:marBottom w:val="0"/>
              <w:divBdr>
                <w:top w:val="none" w:sz="0" w:space="0" w:color="auto"/>
                <w:left w:val="none" w:sz="0" w:space="0" w:color="auto"/>
                <w:bottom w:val="none" w:sz="0" w:space="0" w:color="auto"/>
                <w:right w:val="none" w:sz="0" w:space="0" w:color="auto"/>
              </w:divBdr>
            </w:div>
            <w:div w:id="321665424">
              <w:marLeft w:val="0"/>
              <w:marRight w:val="0"/>
              <w:marTop w:val="0"/>
              <w:marBottom w:val="0"/>
              <w:divBdr>
                <w:top w:val="none" w:sz="0" w:space="0" w:color="auto"/>
                <w:left w:val="none" w:sz="0" w:space="0" w:color="auto"/>
                <w:bottom w:val="none" w:sz="0" w:space="0" w:color="auto"/>
                <w:right w:val="none" w:sz="0" w:space="0" w:color="auto"/>
              </w:divBdr>
            </w:div>
            <w:div w:id="1853450639">
              <w:marLeft w:val="0"/>
              <w:marRight w:val="0"/>
              <w:marTop w:val="0"/>
              <w:marBottom w:val="0"/>
              <w:divBdr>
                <w:top w:val="none" w:sz="0" w:space="0" w:color="auto"/>
                <w:left w:val="none" w:sz="0" w:space="0" w:color="auto"/>
                <w:bottom w:val="none" w:sz="0" w:space="0" w:color="auto"/>
                <w:right w:val="none" w:sz="0" w:space="0" w:color="auto"/>
              </w:divBdr>
            </w:div>
          </w:divsChild>
        </w:div>
        <w:div w:id="1217157243">
          <w:marLeft w:val="0"/>
          <w:marRight w:val="0"/>
          <w:marTop w:val="0"/>
          <w:marBottom w:val="0"/>
          <w:divBdr>
            <w:top w:val="none" w:sz="0" w:space="0" w:color="auto"/>
            <w:left w:val="none" w:sz="0" w:space="0" w:color="auto"/>
            <w:bottom w:val="none" w:sz="0" w:space="0" w:color="auto"/>
            <w:right w:val="none" w:sz="0" w:space="0" w:color="auto"/>
          </w:divBdr>
          <w:divsChild>
            <w:div w:id="672074052">
              <w:marLeft w:val="0"/>
              <w:marRight w:val="0"/>
              <w:marTop w:val="0"/>
              <w:marBottom w:val="0"/>
              <w:divBdr>
                <w:top w:val="none" w:sz="0" w:space="0" w:color="auto"/>
                <w:left w:val="none" w:sz="0" w:space="0" w:color="auto"/>
                <w:bottom w:val="none" w:sz="0" w:space="0" w:color="auto"/>
                <w:right w:val="none" w:sz="0" w:space="0" w:color="auto"/>
              </w:divBdr>
            </w:div>
            <w:div w:id="101339153">
              <w:marLeft w:val="0"/>
              <w:marRight w:val="0"/>
              <w:marTop w:val="0"/>
              <w:marBottom w:val="0"/>
              <w:divBdr>
                <w:top w:val="none" w:sz="0" w:space="0" w:color="auto"/>
                <w:left w:val="none" w:sz="0" w:space="0" w:color="auto"/>
                <w:bottom w:val="none" w:sz="0" w:space="0" w:color="auto"/>
                <w:right w:val="none" w:sz="0" w:space="0" w:color="auto"/>
              </w:divBdr>
            </w:div>
            <w:div w:id="724373834">
              <w:marLeft w:val="0"/>
              <w:marRight w:val="0"/>
              <w:marTop w:val="0"/>
              <w:marBottom w:val="0"/>
              <w:divBdr>
                <w:top w:val="none" w:sz="0" w:space="0" w:color="auto"/>
                <w:left w:val="none" w:sz="0" w:space="0" w:color="auto"/>
                <w:bottom w:val="none" w:sz="0" w:space="0" w:color="auto"/>
                <w:right w:val="none" w:sz="0" w:space="0" w:color="auto"/>
              </w:divBdr>
            </w:div>
            <w:div w:id="1553151693">
              <w:marLeft w:val="0"/>
              <w:marRight w:val="0"/>
              <w:marTop w:val="0"/>
              <w:marBottom w:val="0"/>
              <w:divBdr>
                <w:top w:val="none" w:sz="0" w:space="0" w:color="auto"/>
                <w:left w:val="none" w:sz="0" w:space="0" w:color="auto"/>
                <w:bottom w:val="none" w:sz="0" w:space="0" w:color="auto"/>
                <w:right w:val="none" w:sz="0" w:space="0" w:color="auto"/>
              </w:divBdr>
            </w:div>
            <w:div w:id="1775053212">
              <w:marLeft w:val="0"/>
              <w:marRight w:val="0"/>
              <w:marTop w:val="0"/>
              <w:marBottom w:val="0"/>
              <w:divBdr>
                <w:top w:val="none" w:sz="0" w:space="0" w:color="auto"/>
                <w:left w:val="none" w:sz="0" w:space="0" w:color="auto"/>
                <w:bottom w:val="none" w:sz="0" w:space="0" w:color="auto"/>
                <w:right w:val="none" w:sz="0" w:space="0" w:color="auto"/>
              </w:divBdr>
            </w:div>
            <w:div w:id="1588660585">
              <w:marLeft w:val="0"/>
              <w:marRight w:val="0"/>
              <w:marTop w:val="0"/>
              <w:marBottom w:val="0"/>
              <w:divBdr>
                <w:top w:val="none" w:sz="0" w:space="0" w:color="auto"/>
                <w:left w:val="none" w:sz="0" w:space="0" w:color="auto"/>
                <w:bottom w:val="none" w:sz="0" w:space="0" w:color="auto"/>
                <w:right w:val="none" w:sz="0" w:space="0" w:color="auto"/>
              </w:divBdr>
            </w:div>
            <w:div w:id="2078894532">
              <w:marLeft w:val="0"/>
              <w:marRight w:val="0"/>
              <w:marTop w:val="0"/>
              <w:marBottom w:val="0"/>
              <w:divBdr>
                <w:top w:val="none" w:sz="0" w:space="0" w:color="auto"/>
                <w:left w:val="none" w:sz="0" w:space="0" w:color="auto"/>
                <w:bottom w:val="none" w:sz="0" w:space="0" w:color="auto"/>
                <w:right w:val="none" w:sz="0" w:space="0" w:color="auto"/>
              </w:divBdr>
            </w:div>
            <w:div w:id="734400088">
              <w:marLeft w:val="0"/>
              <w:marRight w:val="0"/>
              <w:marTop w:val="0"/>
              <w:marBottom w:val="0"/>
              <w:divBdr>
                <w:top w:val="none" w:sz="0" w:space="0" w:color="auto"/>
                <w:left w:val="none" w:sz="0" w:space="0" w:color="auto"/>
                <w:bottom w:val="none" w:sz="0" w:space="0" w:color="auto"/>
                <w:right w:val="none" w:sz="0" w:space="0" w:color="auto"/>
              </w:divBdr>
            </w:div>
            <w:div w:id="1294287584">
              <w:marLeft w:val="0"/>
              <w:marRight w:val="0"/>
              <w:marTop w:val="0"/>
              <w:marBottom w:val="0"/>
              <w:divBdr>
                <w:top w:val="none" w:sz="0" w:space="0" w:color="auto"/>
                <w:left w:val="none" w:sz="0" w:space="0" w:color="auto"/>
                <w:bottom w:val="none" w:sz="0" w:space="0" w:color="auto"/>
                <w:right w:val="none" w:sz="0" w:space="0" w:color="auto"/>
              </w:divBdr>
            </w:div>
            <w:div w:id="731587066">
              <w:marLeft w:val="0"/>
              <w:marRight w:val="0"/>
              <w:marTop w:val="0"/>
              <w:marBottom w:val="0"/>
              <w:divBdr>
                <w:top w:val="none" w:sz="0" w:space="0" w:color="auto"/>
                <w:left w:val="none" w:sz="0" w:space="0" w:color="auto"/>
                <w:bottom w:val="none" w:sz="0" w:space="0" w:color="auto"/>
                <w:right w:val="none" w:sz="0" w:space="0" w:color="auto"/>
              </w:divBdr>
            </w:div>
            <w:div w:id="179198457">
              <w:marLeft w:val="0"/>
              <w:marRight w:val="0"/>
              <w:marTop w:val="0"/>
              <w:marBottom w:val="0"/>
              <w:divBdr>
                <w:top w:val="none" w:sz="0" w:space="0" w:color="auto"/>
                <w:left w:val="none" w:sz="0" w:space="0" w:color="auto"/>
                <w:bottom w:val="none" w:sz="0" w:space="0" w:color="auto"/>
                <w:right w:val="none" w:sz="0" w:space="0" w:color="auto"/>
              </w:divBdr>
            </w:div>
            <w:div w:id="1030035647">
              <w:marLeft w:val="0"/>
              <w:marRight w:val="0"/>
              <w:marTop w:val="0"/>
              <w:marBottom w:val="0"/>
              <w:divBdr>
                <w:top w:val="none" w:sz="0" w:space="0" w:color="auto"/>
                <w:left w:val="none" w:sz="0" w:space="0" w:color="auto"/>
                <w:bottom w:val="none" w:sz="0" w:space="0" w:color="auto"/>
                <w:right w:val="none" w:sz="0" w:space="0" w:color="auto"/>
              </w:divBdr>
            </w:div>
            <w:div w:id="1586184782">
              <w:marLeft w:val="0"/>
              <w:marRight w:val="0"/>
              <w:marTop w:val="0"/>
              <w:marBottom w:val="0"/>
              <w:divBdr>
                <w:top w:val="none" w:sz="0" w:space="0" w:color="auto"/>
                <w:left w:val="none" w:sz="0" w:space="0" w:color="auto"/>
                <w:bottom w:val="none" w:sz="0" w:space="0" w:color="auto"/>
                <w:right w:val="none" w:sz="0" w:space="0" w:color="auto"/>
              </w:divBdr>
            </w:div>
            <w:div w:id="1384988047">
              <w:marLeft w:val="0"/>
              <w:marRight w:val="0"/>
              <w:marTop w:val="0"/>
              <w:marBottom w:val="0"/>
              <w:divBdr>
                <w:top w:val="none" w:sz="0" w:space="0" w:color="auto"/>
                <w:left w:val="none" w:sz="0" w:space="0" w:color="auto"/>
                <w:bottom w:val="none" w:sz="0" w:space="0" w:color="auto"/>
                <w:right w:val="none" w:sz="0" w:space="0" w:color="auto"/>
              </w:divBdr>
            </w:div>
            <w:div w:id="530805665">
              <w:marLeft w:val="0"/>
              <w:marRight w:val="0"/>
              <w:marTop w:val="0"/>
              <w:marBottom w:val="0"/>
              <w:divBdr>
                <w:top w:val="none" w:sz="0" w:space="0" w:color="auto"/>
                <w:left w:val="none" w:sz="0" w:space="0" w:color="auto"/>
                <w:bottom w:val="none" w:sz="0" w:space="0" w:color="auto"/>
                <w:right w:val="none" w:sz="0" w:space="0" w:color="auto"/>
              </w:divBdr>
            </w:div>
            <w:div w:id="332726431">
              <w:marLeft w:val="0"/>
              <w:marRight w:val="0"/>
              <w:marTop w:val="0"/>
              <w:marBottom w:val="0"/>
              <w:divBdr>
                <w:top w:val="none" w:sz="0" w:space="0" w:color="auto"/>
                <w:left w:val="none" w:sz="0" w:space="0" w:color="auto"/>
                <w:bottom w:val="none" w:sz="0" w:space="0" w:color="auto"/>
                <w:right w:val="none" w:sz="0" w:space="0" w:color="auto"/>
              </w:divBdr>
            </w:div>
            <w:div w:id="1388335994">
              <w:marLeft w:val="0"/>
              <w:marRight w:val="0"/>
              <w:marTop w:val="0"/>
              <w:marBottom w:val="0"/>
              <w:divBdr>
                <w:top w:val="none" w:sz="0" w:space="0" w:color="auto"/>
                <w:left w:val="none" w:sz="0" w:space="0" w:color="auto"/>
                <w:bottom w:val="none" w:sz="0" w:space="0" w:color="auto"/>
                <w:right w:val="none" w:sz="0" w:space="0" w:color="auto"/>
              </w:divBdr>
            </w:div>
            <w:div w:id="147094719">
              <w:marLeft w:val="0"/>
              <w:marRight w:val="0"/>
              <w:marTop w:val="0"/>
              <w:marBottom w:val="0"/>
              <w:divBdr>
                <w:top w:val="none" w:sz="0" w:space="0" w:color="auto"/>
                <w:left w:val="none" w:sz="0" w:space="0" w:color="auto"/>
                <w:bottom w:val="none" w:sz="0" w:space="0" w:color="auto"/>
                <w:right w:val="none" w:sz="0" w:space="0" w:color="auto"/>
              </w:divBdr>
            </w:div>
          </w:divsChild>
        </w:div>
        <w:div w:id="1414665355">
          <w:marLeft w:val="0"/>
          <w:marRight w:val="0"/>
          <w:marTop w:val="0"/>
          <w:marBottom w:val="0"/>
          <w:divBdr>
            <w:top w:val="none" w:sz="0" w:space="0" w:color="auto"/>
            <w:left w:val="none" w:sz="0" w:space="0" w:color="auto"/>
            <w:bottom w:val="none" w:sz="0" w:space="0" w:color="auto"/>
            <w:right w:val="none" w:sz="0" w:space="0" w:color="auto"/>
          </w:divBdr>
          <w:divsChild>
            <w:div w:id="273825257">
              <w:marLeft w:val="0"/>
              <w:marRight w:val="0"/>
              <w:marTop w:val="0"/>
              <w:marBottom w:val="0"/>
              <w:divBdr>
                <w:top w:val="none" w:sz="0" w:space="0" w:color="auto"/>
                <w:left w:val="none" w:sz="0" w:space="0" w:color="auto"/>
                <w:bottom w:val="none" w:sz="0" w:space="0" w:color="auto"/>
                <w:right w:val="none" w:sz="0" w:space="0" w:color="auto"/>
              </w:divBdr>
            </w:div>
            <w:div w:id="1081490400">
              <w:marLeft w:val="0"/>
              <w:marRight w:val="0"/>
              <w:marTop w:val="0"/>
              <w:marBottom w:val="0"/>
              <w:divBdr>
                <w:top w:val="none" w:sz="0" w:space="0" w:color="auto"/>
                <w:left w:val="none" w:sz="0" w:space="0" w:color="auto"/>
                <w:bottom w:val="none" w:sz="0" w:space="0" w:color="auto"/>
                <w:right w:val="none" w:sz="0" w:space="0" w:color="auto"/>
              </w:divBdr>
            </w:div>
            <w:div w:id="726226560">
              <w:marLeft w:val="0"/>
              <w:marRight w:val="0"/>
              <w:marTop w:val="0"/>
              <w:marBottom w:val="0"/>
              <w:divBdr>
                <w:top w:val="none" w:sz="0" w:space="0" w:color="auto"/>
                <w:left w:val="none" w:sz="0" w:space="0" w:color="auto"/>
                <w:bottom w:val="none" w:sz="0" w:space="0" w:color="auto"/>
                <w:right w:val="none" w:sz="0" w:space="0" w:color="auto"/>
              </w:divBdr>
            </w:div>
            <w:div w:id="2094233510">
              <w:marLeft w:val="0"/>
              <w:marRight w:val="0"/>
              <w:marTop w:val="0"/>
              <w:marBottom w:val="0"/>
              <w:divBdr>
                <w:top w:val="none" w:sz="0" w:space="0" w:color="auto"/>
                <w:left w:val="none" w:sz="0" w:space="0" w:color="auto"/>
                <w:bottom w:val="none" w:sz="0" w:space="0" w:color="auto"/>
                <w:right w:val="none" w:sz="0" w:space="0" w:color="auto"/>
              </w:divBdr>
            </w:div>
            <w:div w:id="1120341214">
              <w:marLeft w:val="0"/>
              <w:marRight w:val="0"/>
              <w:marTop w:val="0"/>
              <w:marBottom w:val="0"/>
              <w:divBdr>
                <w:top w:val="none" w:sz="0" w:space="0" w:color="auto"/>
                <w:left w:val="none" w:sz="0" w:space="0" w:color="auto"/>
                <w:bottom w:val="none" w:sz="0" w:space="0" w:color="auto"/>
                <w:right w:val="none" w:sz="0" w:space="0" w:color="auto"/>
              </w:divBdr>
            </w:div>
            <w:div w:id="525289249">
              <w:marLeft w:val="0"/>
              <w:marRight w:val="0"/>
              <w:marTop w:val="0"/>
              <w:marBottom w:val="0"/>
              <w:divBdr>
                <w:top w:val="none" w:sz="0" w:space="0" w:color="auto"/>
                <w:left w:val="none" w:sz="0" w:space="0" w:color="auto"/>
                <w:bottom w:val="none" w:sz="0" w:space="0" w:color="auto"/>
                <w:right w:val="none" w:sz="0" w:space="0" w:color="auto"/>
              </w:divBdr>
            </w:div>
            <w:div w:id="1763333855">
              <w:marLeft w:val="0"/>
              <w:marRight w:val="0"/>
              <w:marTop w:val="0"/>
              <w:marBottom w:val="0"/>
              <w:divBdr>
                <w:top w:val="none" w:sz="0" w:space="0" w:color="auto"/>
                <w:left w:val="none" w:sz="0" w:space="0" w:color="auto"/>
                <w:bottom w:val="none" w:sz="0" w:space="0" w:color="auto"/>
                <w:right w:val="none" w:sz="0" w:space="0" w:color="auto"/>
              </w:divBdr>
            </w:div>
            <w:div w:id="1218393737">
              <w:marLeft w:val="0"/>
              <w:marRight w:val="0"/>
              <w:marTop w:val="0"/>
              <w:marBottom w:val="0"/>
              <w:divBdr>
                <w:top w:val="none" w:sz="0" w:space="0" w:color="auto"/>
                <w:left w:val="none" w:sz="0" w:space="0" w:color="auto"/>
                <w:bottom w:val="none" w:sz="0" w:space="0" w:color="auto"/>
                <w:right w:val="none" w:sz="0" w:space="0" w:color="auto"/>
              </w:divBdr>
            </w:div>
            <w:div w:id="2037853515">
              <w:marLeft w:val="0"/>
              <w:marRight w:val="0"/>
              <w:marTop w:val="0"/>
              <w:marBottom w:val="0"/>
              <w:divBdr>
                <w:top w:val="none" w:sz="0" w:space="0" w:color="auto"/>
                <w:left w:val="none" w:sz="0" w:space="0" w:color="auto"/>
                <w:bottom w:val="none" w:sz="0" w:space="0" w:color="auto"/>
                <w:right w:val="none" w:sz="0" w:space="0" w:color="auto"/>
              </w:divBdr>
            </w:div>
            <w:div w:id="1006596236">
              <w:marLeft w:val="0"/>
              <w:marRight w:val="0"/>
              <w:marTop w:val="0"/>
              <w:marBottom w:val="0"/>
              <w:divBdr>
                <w:top w:val="none" w:sz="0" w:space="0" w:color="auto"/>
                <w:left w:val="none" w:sz="0" w:space="0" w:color="auto"/>
                <w:bottom w:val="none" w:sz="0" w:space="0" w:color="auto"/>
                <w:right w:val="none" w:sz="0" w:space="0" w:color="auto"/>
              </w:divBdr>
            </w:div>
            <w:div w:id="1146094181">
              <w:marLeft w:val="0"/>
              <w:marRight w:val="0"/>
              <w:marTop w:val="0"/>
              <w:marBottom w:val="0"/>
              <w:divBdr>
                <w:top w:val="none" w:sz="0" w:space="0" w:color="auto"/>
                <w:left w:val="none" w:sz="0" w:space="0" w:color="auto"/>
                <w:bottom w:val="none" w:sz="0" w:space="0" w:color="auto"/>
                <w:right w:val="none" w:sz="0" w:space="0" w:color="auto"/>
              </w:divBdr>
            </w:div>
            <w:div w:id="1914317608">
              <w:marLeft w:val="0"/>
              <w:marRight w:val="0"/>
              <w:marTop w:val="0"/>
              <w:marBottom w:val="0"/>
              <w:divBdr>
                <w:top w:val="none" w:sz="0" w:space="0" w:color="auto"/>
                <w:left w:val="none" w:sz="0" w:space="0" w:color="auto"/>
                <w:bottom w:val="none" w:sz="0" w:space="0" w:color="auto"/>
                <w:right w:val="none" w:sz="0" w:space="0" w:color="auto"/>
              </w:divBdr>
            </w:div>
            <w:div w:id="895235745">
              <w:marLeft w:val="0"/>
              <w:marRight w:val="0"/>
              <w:marTop w:val="0"/>
              <w:marBottom w:val="0"/>
              <w:divBdr>
                <w:top w:val="none" w:sz="0" w:space="0" w:color="auto"/>
                <w:left w:val="none" w:sz="0" w:space="0" w:color="auto"/>
                <w:bottom w:val="none" w:sz="0" w:space="0" w:color="auto"/>
                <w:right w:val="none" w:sz="0" w:space="0" w:color="auto"/>
              </w:divBdr>
            </w:div>
            <w:div w:id="1526090526">
              <w:marLeft w:val="0"/>
              <w:marRight w:val="0"/>
              <w:marTop w:val="0"/>
              <w:marBottom w:val="0"/>
              <w:divBdr>
                <w:top w:val="none" w:sz="0" w:space="0" w:color="auto"/>
                <w:left w:val="none" w:sz="0" w:space="0" w:color="auto"/>
                <w:bottom w:val="none" w:sz="0" w:space="0" w:color="auto"/>
                <w:right w:val="none" w:sz="0" w:space="0" w:color="auto"/>
              </w:divBdr>
            </w:div>
          </w:divsChild>
        </w:div>
        <w:div w:id="1234580064">
          <w:marLeft w:val="0"/>
          <w:marRight w:val="0"/>
          <w:marTop w:val="0"/>
          <w:marBottom w:val="0"/>
          <w:divBdr>
            <w:top w:val="none" w:sz="0" w:space="0" w:color="auto"/>
            <w:left w:val="none" w:sz="0" w:space="0" w:color="auto"/>
            <w:bottom w:val="none" w:sz="0" w:space="0" w:color="auto"/>
            <w:right w:val="none" w:sz="0" w:space="0" w:color="auto"/>
          </w:divBdr>
          <w:divsChild>
            <w:div w:id="672418635">
              <w:marLeft w:val="0"/>
              <w:marRight w:val="0"/>
              <w:marTop w:val="0"/>
              <w:marBottom w:val="0"/>
              <w:divBdr>
                <w:top w:val="none" w:sz="0" w:space="0" w:color="auto"/>
                <w:left w:val="none" w:sz="0" w:space="0" w:color="auto"/>
                <w:bottom w:val="none" w:sz="0" w:space="0" w:color="auto"/>
                <w:right w:val="none" w:sz="0" w:space="0" w:color="auto"/>
              </w:divBdr>
            </w:div>
            <w:div w:id="256714656">
              <w:marLeft w:val="0"/>
              <w:marRight w:val="0"/>
              <w:marTop w:val="0"/>
              <w:marBottom w:val="0"/>
              <w:divBdr>
                <w:top w:val="none" w:sz="0" w:space="0" w:color="auto"/>
                <w:left w:val="none" w:sz="0" w:space="0" w:color="auto"/>
                <w:bottom w:val="none" w:sz="0" w:space="0" w:color="auto"/>
                <w:right w:val="none" w:sz="0" w:space="0" w:color="auto"/>
              </w:divBdr>
            </w:div>
            <w:div w:id="1252548464">
              <w:marLeft w:val="0"/>
              <w:marRight w:val="0"/>
              <w:marTop w:val="0"/>
              <w:marBottom w:val="0"/>
              <w:divBdr>
                <w:top w:val="none" w:sz="0" w:space="0" w:color="auto"/>
                <w:left w:val="none" w:sz="0" w:space="0" w:color="auto"/>
                <w:bottom w:val="none" w:sz="0" w:space="0" w:color="auto"/>
                <w:right w:val="none" w:sz="0" w:space="0" w:color="auto"/>
              </w:divBdr>
            </w:div>
            <w:div w:id="1959752605">
              <w:marLeft w:val="0"/>
              <w:marRight w:val="0"/>
              <w:marTop w:val="0"/>
              <w:marBottom w:val="0"/>
              <w:divBdr>
                <w:top w:val="none" w:sz="0" w:space="0" w:color="auto"/>
                <w:left w:val="none" w:sz="0" w:space="0" w:color="auto"/>
                <w:bottom w:val="none" w:sz="0" w:space="0" w:color="auto"/>
                <w:right w:val="none" w:sz="0" w:space="0" w:color="auto"/>
              </w:divBdr>
            </w:div>
            <w:div w:id="1889678986">
              <w:marLeft w:val="0"/>
              <w:marRight w:val="0"/>
              <w:marTop w:val="0"/>
              <w:marBottom w:val="0"/>
              <w:divBdr>
                <w:top w:val="none" w:sz="0" w:space="0" w:color="auto"/>
                <w:left w:val="none" w:sz="0" w:space="0" w:color="auto"/>
                <w:bottom w:val="none" w:sz="0" w:space="0" w:color="auto"/>
                <w:right w:val="none" w:sz="0" w:space="0" w:color="auto"/>
              </w:divBdr>
            </w:div>
            <w:div w:id="1629385911">
              <w:marLeft w:val="0"/>
              <w:marRight w:val="0"/>
              <w:marTop w:val="0"/>
              <w:marBottom w:val="0"/>
              <w:divBdr>
                <w:top w:val="none" w:sz="0" w:space="0" w:color="auto"/>
                <w:left w:val="none" w:sz="0" w:space="0" w:color="auto"/>
                <w:bottom w:val="none" w:sz="0" w:space="0" w:color="auto"/>
                <w:right w:val="none" w:sz="0" w:space="0" w:color="auto"/>
              </w:divBdr>
            </w:div>
            <w:div w:id="887573561">
              <w:marLeft w:val="0"/>
              <w:marRight w:val="0"/>
              <w:marTop w:val="0"/>
              <w:marBottom w:val="0"/>
              <w:divBdr>
                <w:top w:val="none" w:sz="0" w:space="0" w:color="auto"/>
                <w:left w:val="none" w:sz="0" w:space="0" w:color="auto"/>
                <w:bottom w:val="none" w:sz="0" w:space="0" w:color="auto"/>
                <w:right w:val="none" w:sz="0" w:space="0" w:color="auto"/>
              </w:divBdr>
            </w:div>
            <w:div w:id="1151095056">
              <w:marLeft w:val="0"/>
              <w:marRight w:val="0"/>
              <w:marTop w:val="0"/>
              <w:marBottom w:val="0"/>
              <w:divBdr>
                <w:top w:val="none" w:sz="0" w:space="0" w:color="auto"/>
                <w:left w:val="none" w:sz="0" w:space="0" w:color="auto"/>
                <w:bottom w:val="none" w:sz="0" w:space="0" w:color="auto"/>
                <w:right w:val="none" w:sz="0" w:space="0" w:color="auto"/>
              </w:divBdr>
            </w:div>
            <w:div w:id="24722181">
              <w:marLeft w:val="0"/>
              <w:marRight w:val="0"/>
              <w:marTop w:val="0"/>
              <w:marBottom w:val="0"/>
              <w:divBdr>
                <w:top w:val="none" w:sz="0" w:space="0" w:color="auto"/>
                <w:left w:val="none" w:sz="0" w:space="0" w:color="auto"/>
                <w:bottom w:val="none" w:sz="0" w:space="0" w:color="auto"/>
                <w:right w:val="none" w:sz="0" w:space="0" w:color="auto"/>
              </w:divBdr>
            </w:div>
            <w:div w:id="1082334992">
              <w:marLeft w:val="0"/>
              <w:marRight w:val="0"/>
              <w:marTop w:val="0"/>
              <w:marBottom w:val="0"/>
              <w:divBdr>
                <w:top w:val="none" w:sz="0" w:space="0" w:color="auto"/>
                <w:left w:val="none" w:sz="0" w:space="0" w:color="auto"/>
                <w:bottom w:val="none" w:sz="0" w:space="0" w:color="auto"/>
                <w:right w:val="none" w:sz="0" w:space="0" w:color="auto"/>
              </w:divBdr>
            </w:div>
            <w:div w:id="973019232">
              <w:marLeft w:val="0"/>
              <w:marRight w:val="0"/>
              <w:marTop w:val="0"/>
              <w:marBottom w:val="0"/>
              <w:divBdr>
                <w:top w:val="none" w:sz="0" w:space="0" w:color="auto"/>
                <w:left w:val="none" w:sz="0" w:space="0" w:color="auto"/>
                <w:bottom w:val="none" w:sz="0" w:space="0" w:color="auto"/>
                <w:right w:val="none" w:sz="0" w:space="0" w:color="auto"/>
              </w:divBdr>
            </w:div>
            <w:div w:id="699622793">
              <w:marLeft w:val="0"/>
              <w:marRight w:val="0"/>
              <w:marTop w:val="0"/>
              <w:marBottom w:val="0"/>
              <w:divBdr>
                <w:top w:val="none" w:sz="0" w:space="0" w:color="auto"/>
                <w:left w:val="none" w:sz="0" w:space="0" w:color="auto"/>
                <w:bottom w:val="none" w:sz="0" w:space="0" w:color="auto"/>
                <w:right w:val="none" w:sz="0" w:space="0" w:color="auto"/>
              </w:divBdr>
            </w:div>
            <w:div w:id="1923026367">
              <w:marLeft w:val="0"/>
              <w:marRight w:val="0"/>
              <w:marTop w:val="0"/>
              <w:marBottom w:val="0"/>
              <w:divBdr>
                <w:top w:val="none" w:sz="0" w:space="0" w:color="auto"/>
                <w:left w:val="none" w:sz="0" w:space="0" w:color="auto"/>
                <w:bottom w:val="none" w:sz="0" w:space="0" w:color="auto"/>
                <w:right w:val="none" w:sz="0" w:space="0" w:color="auto"/>
              </w:divBdr>
            </w:div>
            <w:div w:id="1932229495">
              <w:marLeft w:val="0"/>
              <w:marRight w:val="0"/>
              <w:marTop w:val="0"/>
              <w:marBottom w:val="0"/>
              <w:divBdr>
                <w:top w:val="none" w:sz="0" w:space="0" w:color="auto"/>
                <w:left w:val="none" w:sz="0" w:space="0" w:color="auto"/>
                <w:bottom w:val="none" w:sz="0" w:space="0" w:color="auto"/>
                <w:right w:val="none" w:sz="0" w:space="0" w:color="auto"/>
              </w:divBdr>
            </w:div>
            <w:div w:id="792603308">
              <w:marLeft w:val="0"/>
              <w:marRight w:val="0"/>
              <w:marTop w:val="0"/>
              <w:marBottom w:val="0"/>
              <w:divBdr>
                <w:top w:val="none" w:sz="0" w:space="0" w:color="auto"/>
                <w:left w:val="none" w:sz="0" w:space="0" w:color="auto"/>
                <w:bottom w:val="none" w:sz="0" w:space="0" w:color="auto"/>
                <w:right w:val="none" w:sz="0" w:space="0" w:color="auto"/>
              </w:divBdr>
            </w:div>
            <w:div w:id="559092882">
              <w:marLeft w:val="0"/>
              <w:marRight w:val="0"/>
              <w:marTop w:val="0"/>
              <w:marBottom w:val="0"/>
              <w:divBdr>
                <w:top w:val="none" w:sz="0" w:space="0" w:color="auto"/>
                <w:left w:val="none" w:sz="0" w:space="0" w:color="auto"/>
                <w:bottom w:val="none" w:sz="0" w:space="0" w:color="auto"/>
                <w:right w:val="none" w:sz="0" w:space="0" w:color="auto"/>
              </w:divBdr>
            </w:div>
            <w:div w:id="1136220472">
              <w:marLeft w:val="0"/>
              <w:marRight w:val="0"/>
              <w:marTop w:val="0"/>
              <w:marBottom w:val="0"/>
              <w:divBdr>
                <w:top w:val="none" w:sz="0" w:space="0" w:color="auto"/>
                <w:left w:val="none" w:sz="0" w:space="0" w:color="auto"/>
                <w:bottom w:val="none" w:sz="0" w:space="0" w:color="auto"/>
                <w:right w:val="none" w:sz="0" w:space="0" w:color="auto"/>
              </w:divBdr>
            </w:div>
            <w:div w:id="1573154460">
              <w:marLeft w:val="0"/>
              <w:marRight w:val="0"/>
              <w:marTop w:val="0"/>
              <w:marBottom w:val="0"/>
              <w:divBdr>
                <w:top w:val="none" w:sz="0" w:space="0" w:color="auto"/>
                <w:left w:val="none" w:sz="0" w:space="0" w:color="auto"/>
                <w:bottom w:val="none" w:sz="0" w:space="0" w:color="auto"/>
                <w:right w:val="none" w:sz="0" w:space="0" w:color="auto"/>
              </w:divBdr>
            </w:div>
            <w:div w:id="162356906">
              <w:marLeft w:val="0"/>
              <w:marRight w:val="0"/>
              <w:marTop w:val="0"/>
              <w:marBottom w:val="0"/>
              <w:divBdr>
                <w:top w:val="none" w:sz="0" w:space="0" w:color="auto"/>
                <w:left w:val="none" w:sz="0" w:space="0" w:color="auto"/>
                <w:bottom w:val="none" w:sz="0" w:space="0" w:color="auto"/>
                <w:right w:val="none" w:sz="0" w:space="0" w:color="auto"/>
              </w:divBdr>
            </w:div>
          </w:divsChild>
        </w:div>
        <w:div w:id="814838492">
          <w:marLeft w:val="0"/>
          <w:marRight w:val="0"/>
          <w:marTop w:val="0"/>
          <w:marBottom w:val="0"/>
          <w:divBdr>
            <w:top w:val="none" w:sz="0" w:space="0" w:color="auto"/>
            <w:left w:val="none" w:sz="0" w:space="0" w:color="auto"/>
            <w:bottom w:val="none" w:sz="0" w:space="0" w:color="auto"/>
            <w:right w:val="none" w:sz="0" w:space="0" w:color="auto"/>
          </w:divBdr>
        </w:div>
        <w:div w:id="306784489">
          <w:marLeft w:val="0"/>
          <w:marRight w:val="0"/>
          <w:marTop w:val="0"/>
          <w:marBottom w:val="0"/>
          <w:divBdr>
            <w:top w:val="none" w:sz="0" w:space="0" w:color="auto"/>
            <w:left w:val="none" w:sz="0" w:space="0" w:color="auto"/>
            <w:bottom w:val="none" w:sz="0" w:space="0" w:color="auto"/>
            <w:right w:val="none" w:sz="0" w:space="0" w:color="auto"/>
          </w:divBdr>
        </w:div>
        <w:div w:id="1951089503">
          <w:marLeft w:val="0"/>
          <w:marRight w:val="0"/>
          <w:marTop w:val="0"/>
          <w:marBottom w:val="0"/>
          <w:divBdr>
            <w:top w:val="none" w:sz="0" w:space="0" w:color="auto"/>
            <w:left w:val="none" w:sz="0" w:space="0" w:color="auto"/>
            <w:bottom w:val="none" w:sz="0" w:space="0" w:color="auto"/>
            <w:right w:val="none" w:sz="0" w:space="0" w:color="auto"/>
          </w:divBdr>
        </w:div>
        <w:div w:id="580217950">
          <w:marLeft w:val="0"/>
          <w:marRight w:val="0"/>
          <w:marTop w:val="0"/>
          <w:marBottom w:val="0"/>
          <w:divBdr>
            <w:top w:val="none" w:sz="0" w:space="0" w:color="auto"/>
            <w:left w:val="none" w:sz="0" w:space="0" w:color="auto"/>
            <w:bottom w:val="none" w:sz="0" w:space="0" w:color="auto"/>
            <w:right w:val="none" w:sz="0" w:space="0" w:color="auto"/>
          </w:divBdr>
        </w:div>
        <w:div w:id="2094160285">
          <w:marLeft w:val="0"/>
          <w:marRight w:val="0"/>
          <w:marTop w:val="0"/>
          <w:marBottom w:val="0"/>
          <w:divBdr>
            <w:top w:val="none" w:sz="0" w:space="0" w:color="auto"/>
            <w:left w:val="none" w:sz="0" w:space="0" w:color="auto"/>
            <w:bottom w:val="none" w:sz="0" w:space="0" w:color="auto"/>
            <w:right w:val="none" w:sz="0" w:space="0" w:color="auto"/>
          </w:divBdr>
        </w:div>
      </w:divsChild>
    </w:div>
    <w:div w:id="423185364">
      <w:bodyDiv w:val="1"/>
      <w:marLeft w:val="0"/>
      <w:marRight w:val="0"/>
      <w:marTop w:val="0"/>
      <w:marBottom w:val="0"/>
      <w:divBdr>
        <w:top w:val="none" w:sz="0" w:space="0" w:color="auto"/>
        <w:left w:val="none" w:sz="0" w:space="0" w:color="auto"/>
        <w:bottom w:val="none" w:sz="0" w:space="0" w:color="auto"/>
        <w:right w:val="none" w:sz="0" w:space="0" w:color="auto"/>
      </w:divBdr>
    </w:div>
    <w:div w:id="916674148">
      <w:bodyDiv w:val="1"/>
      <w:marLeft w:val="0"/>
      <w:marRight w:val="0"/>
      <w:marTop w:val="750"/>
      <w:marBottom w:val="0"/>
      <w:divBdr>
        <w:top w:val="none" w:sz="0" w:space="0" w:color="auto"/>
        <w:left w:val="none" w:sz="0" w:space="0" w:color="auto"/>
        <w:bottom w:val="none" w:sz="0" w:space="0" w:color="auto"/>
        <w:right w:val="none" w:sz="0" w:space="0" w:color="auto"/>
      </w:divBdr>
      <w:divsChild>
        <w:div w:id="268199187">
          <w:marLeft w:val="0"/>
          <w:marRight w:val="0"/>
          <w:marTop w:val="0"/>
          <w:marBottom w:val="0"/>
          <w:divBdr>
            <w:top w:val="none" w:sz="0" w:space="0" w:color="auto"/>
            <w:left w:val="none" w:sz="0" w:space="0" w:color="auto"/>
            <w:bottom w:val="none" w:sz="0" w:space="0" w:color="auto"/>
            <w:right w:val="none" w:sz="0" w:space="0" w:color="auto"/>
          </w:divBdr>
          <w:divsChild>
            <w:div w:id="963122788">
              <w:marLeft w:val="-225"/>
              <w:marRight w:val="-225"/>
              <w:marTop w:val="0"/>
              <w:marBottom w:val="0"/>
              <w:divBdr>
                <w:top w:val="none" w:sz="0" w:space="0" w:color="auto"/>
                <w:left w:val="none" w:sz="0" w:space="0" w:color="auto"/>
                <w:bottom w:val="none" w:sz="0" w:space="0" w:color="auto"/>
                <w:right w:val="none" w:sz="0" w:space="0" w:color="auto"/>
              </w:divBdr>
              <w:divsChild>
                <w:div w:id="1309017774">
                  <w:marLeft w:val="0"/>
                  <w:marRight w:val="0"/>
                  <w:marTop w:val="0"/>
                  <w:marBottom w:val="0"/>
                  <w:divBdr>
                    <w:top w:val="none" w:sz="0" w:space="0" w:color="auto"/>
                    <w:left w:val="none" w:sz="0" w:space="0" w:color="auto"/>
                    <w:bottom w:val="none" w:sz="0" w:space="0" w:color="auto"/>
                    <w:right w:val="none" w:sz="0" w:space="0" w:color="auto"/>
                  </w:divBdr>
                  <w:divsChild>
                    <w:div w:id="986939329">
                      <w:marLeft w:val="-225"/>
                      <w:marRight w:val="-225"/>
                      <w:marTop w:val="0"/>
                      <w:marBottom w:val="0"/>
                      <w:divBdr>
                        <w:top w:val="none" w:sz="0" w:space="0" w:color="auto"/>
                        <w:left w:val="none" w:sz="0" w:space="0" w:color="auto"/>
                        <w:bottom w:val="none" w:sz="0" w:space="0" w:color="auto"/>
                        <w:right w:val="none" w:sz="0" w:space="0" w:color="auto"/>
                      </w:divBdr>
                      <w:divsChild>
                        <w:div w:id="1427113222">
                          <w:marLeft w:val="0"/>
                          <w:marRight w:val="0"/>
                          <w:marTop w:val="0"/>
                          <w:marBottom w:val="0"/>
                          <w:divBdr>
                            <w:top w:val="none" w:sz="0" w:space="0" w:color="auto"/>
                            <w:left w:val="none" w:sz="0" w:space="0" w:color="auto"/>
                            <w:bottom w:val="none" w:sz="0" w:space="0" w:color="auto"/>
                            <w:right w:val="none" w:sz="0" w:space="0" w:color="auto"/>
                          </w:divBdr>
                          <w:divsChild>
                            <w:div w:id="9977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cesgillies@bpf-psychotherap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bpf-psychotherap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psychotherapyfoundation.org.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anknox@bpf-psychotherapy.o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e3cdee-da7b-4ec2-914a-f79d05420d1f">
      <UserInfo>
        <DisplayName>Matthew Aldridge</DisplayName>
        <AccountId>556</AccountId>
        <AccountType/>
      </UserInfo>
      <UserInfo>
        <DisplayName>Mark de Souza</DisplayName>
        <AccountId>724</AccountId>
        <AccountType/>
      </UserInfo>
      <UserInfo>
        <DisplayName>David Ryan</DisplayName>
        <AccountId>385</AccountId>
        <AccountType/>
      </UserInfo>
    </SharedWithUsers>
    <TaxCatchAll xmlns="ece3cdee-da7b-4ec2-914a-f79d05420d1f" xsi:nil="true"/>
    <lcf76f155ced4ddcb4097134ff3c332f xmlns="2cd0520b-c289-4ce1-b108-e5eeef2e85a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5BA5BC4FB1944B839A5723843D4090" ma:contentTypeVersion="14" ma:contentTypeDescription="Create a new document." ma:contentTypeScope="" ma:versionID="49891dfb3c5a8d4be5de94aa9eb1c8bd">
  <xsd:schema xmlns:xsd="http://www.w3.org/2001/XMLSchema" xmlns:xs="http://www.w3.org/2001/XMLSchema" xmlns:p="http://schemas.microsoft.com/office/2006/metadata/properties" xmlns:ns2="2cd0520b-c289-4ce1-b108-e5eeef2e85a5" xmlns:ns3="ece3cdee-da7b-4ec2-914a-f79d05420d1f" targetNamespace="http://schemas.microsoft.com/office/2006/metadata/properties" ma:root="true" ma:fieldsID="0fa00aa3a5a18f8b44782b880da33ae9" ns2:_="" ns3:_="">
    <xsd:import namespace="2cd0520b-c289-4ce1-b108-e5eeef2e85a5"/>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0520b-c289-4ce1-b108-e5eeef2e8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AB3A8-FC75-466B-B3F4-2AD0BA75CE42}">
  <ds:schemaRefs>
    <ds:schemaRef ds:uri="http://schemas.openxmlformats.org/officeDocument/2006/bibliography"/>
  </ds:schemaRefs>
</ds:datastoreItem>
</file>

<file path=customXml/itemProps2.xml><?xml version="1.0" encoding="utf-8"?>
<ds:datastoreItem xmlns:ds="http://schemas.openxmlformats.org/officeDocument/2006/customXml" ds:itemID="{E923C759-DD91-4FC7-81DB-DC28E457B0E5}">
  <ds:schemaRefs>
    <ds:schemaRef ds:uri="http://schemas.microsoft.com/sharepoint/v3/contenttype/forms"/>
  </ds:schemaRefs>
</ds:datastoreItem>
</file>

<file path=customXml/itemProps3.xml><?xml version="1.0" encoding="utf-8"?>
<ds:datastoreItem xmlns:ds="http://schemas.openxmlformats.org/officeDocument/2006/customXml" ds:itemID="{9B840BED-55E2-4209-AE24-5666F9CCBF99}">
  <ds:schemaRefs>
    <ds:schemaRef ds:uri="http://schemas.microsoft.com/office/2006/metadata/properties"/>
    <ds:schemaRef ds:uri="http://schemas.microsoft.com/office/infopath/2007/PartnerControls"/>
    <ds:schemaRef ds:uri="ece3cdee-da7b-4ec2-914a-f79d05420d1f"/>
    <ds:schemaRef ds:uri="2cd0520b-c289-4ce1-b108-e5eeef2e85a5"/>
  </ds:schemaRefs>
</ds:datastoreItem>
</file>

<file path=customXml/itemProps4.xml><?xml version="1.0" encoding="utf-8"?>
<ds:datastoreItem xmlns:ds="http://schemas.openxmlformats.org/officeDocument/2006/customXml" ds:itemID="{AF88B59D-1F39-4D67-B8EE-48A06EA8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0520b-c289-4ce1-b108-e5eeef2e85a5"/>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Lyn - Children's Commissioner</dc:creator>
  <cp:keywords/>
  <dc:description/>
  <cp:lastModifiedBy>Matthew Aldridge</cp:lastModifiedBy>
  <cp:revision>7</cp:revision>
  <cp:lastPrinted>2020-02-05T01:14:00Z</cp:lastPrinted>
  <dcterms:created xsi:type="dcterms:W3CDTF">2025-02-13T13:53:00Z</dcterms:created>
  <dcterms:modified xsi:type="dcterms:W3CDTF">2025-02-13T14:02:00Z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0x010100195BA5BC4FB1944B839A5723843D4090</vt:lpwstr>
  </property>
</Properties>
</file>